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40" w:rsidRPr="00331522" w:rsidRDefault="00861A40" w:rsidP="00861A40">
      <w:pPr>
        <w:jc w:val="center"/>
        <w:rPr>
          <w:b/>
          <w:bCs/>
          <w:spacing w:val="0"/>
          <w:sz w:val="28"/>
          <w:szCs w:val="28"/>
        </w:rPr>
      </w:pPr>
      <w:r w:rsidRPr="00331522">
        <w:rPr>
          <w:b/>
          <w:bCs/>
          <w:spacing w:val="0"/>
          <w:sz w:val="28"/>
          <w:szCs w:val="28"/>
        </w:rPr>
        <w:t xml:space="preserve">Положение </w:t>
      </w:r>
    </w:p>
    <w:p w:rsidR="00861A40" w:rsidRPr="00331522" w:rsidRDefault="00861A40" w:rsidP="00861A40">
      <w:pPr>
        <w:jc w:val="center"/>
        <w:rPr>
          <w:b/>
          <w:bCs/>
          <w:spacing w:val="0"/>
          <w:sz w:val="28"/>
          <w:szCs w:val="28"/>
        </w:rPr>
      </w:pPr>
      <w:r w:rsidRPr="00331522">
        <w:rPr>
          <w:b/>
          <w:bCs/>
          <w:spacing w:val="0"/>
          <w:sz w:val="28"/>
          <w:szCs w:val="28"/>
        </w:rPr>
        <w:t>о городском конкурсе юных программистов «Весенние старты»</w:t>
      </w:r>
    </w:p>
    <w:p w:rsidR="00861A40" w:rsidRPr="00331522" w:rsidRDefault="00861A40" w:rsidP="00861A40">
      <w:pPr>
        <w:keepNext/>
        <w:numPr>
          <w:ilvl w:val="0"/>
          <w:numId w:val="1"/>
        </w:numPr>
        <w:shd w:val="clear" w:color="auto" w:fill="FFFFFF"/>
        <w:suppressAutoHyphens/>
        <w:spacing w:before="240" w:after="120"/>
        <w:ind w:left="357" w:hanging="357"/>
        <w:jc w:val="center"/>
        <w:rPr>
          <w:b/>
          <w:spacing w:val="0"/>
          <w:sz w:val="28"/>
          <w:szCs w:val="28"/>
        </w:rPr>
      </w:pPr>
      <w:r w:rsidRPr="00331522">
        <w:rPr>
          <w:b/>
          <w:spacing w:val="0"/>
          <w:sz w:val="28"/>
          <w:szCs w:val="28"/>
        </w:rPr>
        <w:t>Общие положения</w:t>
      </w:r>
    </w:p>
    <w:p w:rsidR="00861A40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D63D2E">
        <w:rPr>
          <w:spacing w:val="0"/>
          <w:sz w:val="28"/>
          <w:szCs w:val="28"/>
        </w:rPr>
        <w:t>Настоящее Положение определяет статус, цели, порядок проведения</w:t>
      </w:r>
      <w:r>
        <w:rPr>
          <w:spacing w:val="0"/>
          <w:sz w:val="28"/>
          <w:szCs w:val="28"/>
        </w:rPr>
        <w:t xml:space="preserve"> г</w:t>
      </w:r>
      <w:r w:rsidRPr="00331522">
        <w:rPr>
          <w:spacing w:val="0"/>
          <w:sz w:val="28"/>
          <w:szCs w:val="28"/>
        </w:rPr>
        <w:t>ородск</w:t>
      </w:r>
      <w:r>
        <w:rPr>
          <w:spacing w:val="0"/>
          <w:sz w:val="28"/>
          <w:szCs w:val="28"/>
        </w:rPr>
        <w:t>ого</w:t>
      </w:r>
      <w:r w:rsidRPr="00331522">
        <w:rPr>
          <w:spacing w:val="0"/>
          <w:sz w:val="28"/>
          <w:szCs w:val="28"/>
        </w:rPr>
        <w:t xml:space="preserve"> конкурс</w:t>
      </w:r>
      <w:r>
        <w:rPr>
          <w:spacing w:val="0"/>
          <w:sz w:val="28"/>
          <w:szCs w:val="28"/>
        </w:rPr>
        <w:t>а</w:t>
      </w:r>
      <w:r w:rsidRPr="00331522">
        <w:rPr>
          <w:spacing w:val="0"/>
          <w:sz w:val="28"/>
          <w:szCs w:val="28"/>
        </w:rPr>
        <w:t xml:space="preserve"> юных программистов «</w:t>
      </w:r>
      <w:r w:rsidRPr="00331522">
        <w:rPr>
          <w:bCs/>
          <w:iCs/>
          <w:spacing w:val="0"/>
          <w:sz w:val="28"/>
          <w:szCs w:val="28"/>
        </w:rPr>
        <w:t>Весенние старты»</w:t>
      </w:r>
      <w:r w:rsidRPr="00331522">
        <w:rPr>
          <w:spacing w:val="0"/>
          <w:sz w:val="28"/>
          <w:szCs w:val="28"/>
        </w:rPr>
        <w:t xml:space="preserve"> (далее – К</w:t>
      </w:r>
      <w:r w:rsidRPr="00331522">
        <w:rPr>
          <w:bCs/>
          <w:spacing w:val="0"/>
          <w:sz w:val="28"/>
          <w:szCs w:val="28"/>
        </w:rPr>
        <w:t>онкурс</w:t>
      </w:r>
      <w:r w:rsidRPr="00331522">
        <w:rPr>
          <w:spacing w:val="0"/>
          <w:sz w:val="28"/>
          <w:szCs w:val="28"/>
        </w:rPr>
        <w:t>)</w:t>
      </w:r>
      <w:r>
        <w:rPr>
          <w:spacing w:val="0"/>
          <w:sz w:val="28"/>
          <w:szCs w:val="28"/>
        </w:rPr>
        <w:t>.</w:t>
      </w:r>
    </w:p>
    <w:p w:rsidR="00861A40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861A40">
        <w:rPr>
          <w:spacing w:val="0"/>
          <w:sz w:val="28"/>
          <w:szCs w:val="28"/>
        </w:rPr>
        <w:t>Организация проведения Конкурса осуществляется МКУ г.</w:t>
      </w:r>
      <w:r>
        <w:rPr>
          <w:spacing w:val="0"/>
          <w:sz w:val="28"/>
          <w:szCs w:val="28"/>
        </w:rPr>
        <w:t> </w:t>
      </w:r>
      <w:r w:rsidRPr="00861A40">
        <w:rPr>
          <w:spacing w:val="0"/>
          <w:sz w:val="28"/>
          <w:szCs w:val="28"/>
        </w:rPr>
        <w:t>Иркутска «Информационно-методический центр образования»</w:t>
      </w:r>
      <w:r>
        <w:rPr>
          <w:spacing w:val="0"/>
          <w:sz w:val="28"/>
          <w:szCs w:val="28"/>
        </w:rPr>
        <w:t>, к</w:t>
      </w:r>
      <w:r w:rsidRPr="00861A40">
        <w:rPr>
          <w:spacing w:val="0"/>
          <w:sz w:val="28"/>
          <w:szCs w:val="28"/>
        </w:rPr>
        <w:t>афедр</w:t>
      </w:r>
      <w:r>
        <w:rPr>
          <w:spacing w:val="0"/>
          <w:sz w:val="28"/>
          <w:szCs w:val="28"/>
        </w:rPr>
        <w:t>ой</w:t>
      </w:r>
      <w:r w:rsidRPr="00861A40">
        <w:rPr>
          <w:spacing w:val="0"/>
          <w:sz w:val="28"/>
          <w:szCs w:val="28"/>
        </w:rPr>
        <w:t xml:space="preserve"> алгебраических и информационных систем ИМЭИ ИГУ (по согласованию)</w:t>
      </w:r>
      <w:r>
        <w:rPr>
          <w:spacing w:val="0"/>
          <w:sz w:val="28"/>
          <w:szCs w:val="28"/>
        </w:rPr>
        <w:t xml:space="preserve">, </w:t>
      </w:r>
      <w:r w:rsidRPr="008C73A5">
        <w:rPr>
          <w:spacing w:val="0"/>
          <w:sz w:val="28"/>
          <w:szCs w:val="28"/>
        </w:rPr>
        <w:t>МБОУ ДОД ЦДТТ г. Иркутска</w:t>
      </w:r>
      <w:r>
        <w:rPr>
          <w:spacing w:val="0"/>
          <w:sz w:val="28"/>
          <w:szCs w:val="28"/>
        </w:rPr>
        <w:t>.</w:t>
      </w:r>
    </w:p>
    <w:p w:rsidR="00861A40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Цель Конкурса:</w:t>
      </w:r>
      <w:r w:rsidRPr="00331522">
        <w:rPr>
          <w:spacing w:val="0"/>
          <w:sz w:val="28"/>
          <w:szCs w:val="28"/>
        </w:rPr>
        <w:t xml:space="preserve"> развитие у детей и подростков интереса к программированию,</w:t>
      </w:r>
      <w:r w:rsidRPr="00FB4F69">
        <w:rPr>
          <w:spacing w:val="0"/>
          <w:sz w:val="28"/>
          <w:szCs w:val="28"/>
        </w:rPr>
        <w:t xml:space="preserve"> </w:t>
      </w:r>
      <w:r w:rsidRPr="00331522">
        <w:rPr>
          <w:spacing w:val="0"/>
          <w:sz w:val="28"/>
          <w:szCs w:val="28"/>
        </w:rPr>
        <w:t>выявление одарённых обучающихся</w:t>
      </w:r>
      <w:r>
        <w:rPr>
          <w:spacing w:val="0"/>
          <w:sz w:val="28"/>
          <w:szCs w:val="28"/>
        </w:rPr>
        <w:t xml:space="preserve"> в области программирования</w:t>
      </w:r>
      <w:r w:rsidRPr="00331522">
        <w:rPr>
          <w:spacing w:val="0"/>
          <w:sz w:val="28"/>
          <w:szCs w:val="28"/>
        </w:rPr>
        <w:t xml:space="preserve"> и создание условий для их профессиональной ориентации и предпрофессиональной подготовки.</w:t>
      </w:r>
    </w:p>
    <w:p w:rsidR="00861A40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C0712E">
        <w:rPr>
          <w:spacing w:val="0"/>
          <w:sz w:val="28"/>
          <w:szCs w:val="28"/>
        </w:rPr>
        <w:t>Конкурс является индивидуальным соревнованием</w:t>
      </w:r>
      <w:r>
        <w:rPr>
          <w:spacing w:val="0"/>
          <w:sz w:val="28"/>
          <w:szCs w:val="28"/>
        </w:rPr>
        <w:t>.</w:t>
      </w:r>
    </w:p>
    <w:p w:rsidR="00861A40" w:rsidRPr="008C73A5" w:rsidRDefault="00861A40" w:rsidP="00861A40">
      <w:pPr>
        <w:keepNext/>
        <w:numPr>
          <w:ilvl w:val="0"/>
          <w:numId w:val="1"/>
        </w:numPr>
        <w:shd w:val="clear" w:color="auto" w:fill="FFFFFF"/>
        <w:suppressAutoHyphens/>
        <w:spacing w:before="240" w:after="120"/>
        <w:ind w:left="357" w:hanging="357"/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Участники </w:t>
      </w:r>
      <w:r w:rsidRPr="008C73A5">
        <w:rPr>
          <w:b/>
          <w:spacing w:val="0"/>
          <w:sz w:val="28"/>
          <w:szCs w:val="28"/>
        </w:rPr>
        <w:t>Конкурса</w:t>
      </w:r>
    </w:p>
    <w:p w:rsidR="00861A40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00039D">
        <w:rPr>
          <w:spacing w:val="0"/>
          <w:sz w:val="28"/>
          <w:szCs w:val="28"/>
        </w:rPr>
        <w:t xml:space="preserve">В конкурсе принимают участие обучающиеся общеобразовательных учреждений и воспитанники системы дополнительного образования 4-8 классов. </w:t>
      </w:r>
    </w:p>
    <w:p w:rsidR="00861A40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00039D">
        <w:rPr>
          <w:spacing w:val="0"/>
          <w:sz w:val="28"/>
          <w:szCs w:val="28"/>
        </w:rPr>
        <w:t>К участию в конкурсе допускаются обучающиеся 9, 10 классов при условии, если период их обучения программированию составляет не более одного года.</w:t>
      </w:r>
      <w:r>
        <w:rPr>
          <w:spacing w:val="0"/>
          <w:sz w:val="28"/>
          <w:szCs w:val="28"/>
        </w:rPr>
        <w:t xml:space="preserve"> </w:t>
      </w:r>
    </w:p>
    <w:p w:rsidR="00861A40" w:rsidRPr="00D63D2E" w:rsidRDefault="00861A40" w:rsidP="00861A40">
      <w:pPr>
        <w:keepNext/>
        <w:numPr>
          <w:ilvl w:val="0"/>
          <w:numId w:val="1"/>
        </w:numPr>
        <w:shd w:val="clear" w:color="auto" w:fill="FFFFFF"/>
        <w:suppressAutoHyphens/>
        <w:spacing w:before="240" w:after="120"/>
        <w:ind w:left="357" w:hanging="357"/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Организаторы </w:t>
      </w:r>
      <w:r w:rsidRPr="008C73A5">
        <w:rPr>
          <w:b/>
          <w:spacing w:val="0"/>
          <w:sz w:val="28"/>
          <w:szCs w:val="28"/>
        </w:rPr>
        <w:t>Конкурса</w:t>
      </w:r>
    </w:p>
    <w:p w:rsidR="00861A40" w:rsidRPr="00D63D2E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D63D2E">
        <w:rPr>
          <w:spacing w:val="0"/>
          <w:sz w:val="28"/>
          <w:szCs w:val="28"/>
        </w:rPr>
        <w:t xml:space="preserve">Общее руководство и проведение </w:t>
      </w:r>
      <w:r w:rsidRPr="002C4654">
        <w:rPr>
          <w:spacing w:val="0"/>
          <w:sz w:val="28"/>
          <w:szCs w:val="28"/>
        </w:rPr>
        <w:t>Конкурса</w:t>
      </w:r>
      <w:r w:rsidRPr="00D63D2E">
        <w:rPr>
          <w:spacing w:val="0"/>
          <w:sz w:val="28"/>
          <w:szCs w:val="28"/>
        </w:rPr>
        <w:t xml:space="preserve"> осуществляется оргкомитетом, утвержденным приказом начальника департамента образования г.</w:t>
      </w:r>
      <w:r>
        <w:rPr>
          <w:spacing w:val="0"/>
          <w:sz w:val="28"/>
          <w:szCs w:val="28"/>
        </w:rPr>
        <w:t> </w:t>
      </w:r>
      <w:r w:rsidRPr="00D63D2E">
        <w:rPr>
          <w:spacing w:val="0"/>
          <w:sz w:val="28"/>
          <w:szCs w:val="28"/>
        </w:rPr>
        <w:t xml:space="preserve">Иркутска. </w:t>
      </w:r>
    </w:p>
    <w:p w:rsidR="00861A40" w:rsidRPr="008C73A5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D63D2E">
        <w:rPr>
          <w:spacing w:val="0"/>
          <w:sz w:val="28"/>
          <w:szCs w:val="28"/>
        </w:rPr>
        <w:t>Оргкомитет формирует экспертный совет</w:t>
      </w:r>
      <w:r>
        <w:rPr>
          <w:spacing w:val="0"/>
          <w:sz w:val="28"/>
          <w:szCs w:val="28"/>
        </w:rPr>
        <w:t xml:space="preserve"> </w:t>
      </w:r>
      <w:r w:rsidRPr="00D63D2E">
        <w:rPr>
          <w:spacing w:val="0"/>
          <w:sz w:val="28"/>
          <w:szCs w:val="28"/>
        </w:rPr>
        <w:t xml:space="preserve">(жюри) </w:t>
      </w:r>
      <w:r w:rsidRPr="002C4654">
        <w:rPr>
          <w:spacing w:val="0"/>
          <w:sz w:val="28"/>
          <w:szCs w:val="28"/>
        </w:rPr>
        <w:t xml:space="preserve">Конкурса, </w:t>
      </w:r>
      <w:r w:rsidRPr="00D63D2E">
        <w:rPr>
          <w:spacing w:val="0"/>
          <w:sz w:val="28"/>
          <w:szCs w:val="28"/>
        </w:rPr>
        <w:t xml:space="preserve">решает вопросы поощрения победителей, призеров и лауреатов </w:t>
      </w:r>
      <w:r w:rsidRPr="002C4654">
        <w:rPr>
          <w:spacing w:val="0"/>
          <w:sz w:val="28"/>
          <w:szCs w:val="28"/>
        </w:rPr>
        <w:t>Конкурса</w:t>
      </w:r>
      <w:r w:rsidRPr="00D63D2E">
        <w:rPr>
          <w:spacing w:val="0"/>
          <w:sz w:val="28"/>
          <w:szCs w:val="28"/>
        </w:rPr>
        <w:t xml:space="preserve">, совместно с экспертным советом (жюри) подводит итоги </w:t>
      </w:r>
      <w:r w:rsidRPr="002C4654">
        <w:rPr>
          <w:spacing w:val="0"/>
          <w:sz w:val="28"/>
          <w:szCs w:val="28"/>
        </w:rPr>
        <w:t>Конкурса</w:t>
      </w:r>
      <w:r w:rsidRPr="00D63D2E">
        <w:rPr>
          <w:spacing w:val="0"/>
          <w:sz w:val="28"/>
          <w:szCs w:val="28"/>
        </w:rPr>
        <w:t>.</w:t>
      </w:r>
    </w:p>
    <w:p w:rsidR="00861A40" w:rsidRPr="00331522" w:rsidRDefault="00861A40" w:rsidP="00861A40">
      <w:pPr>
        <w:keepNext/>
        <w:numPr>
          <w:ilvl w:val="0"/>
          <w:numId w:val="1"/>
        </w:numPr>
        <w:shd w:val="clear" w:color="auto" w:fill="FFFFFF"/>
        <w:suppressAutoHyphens/>
        <w:spacing w:before="240" w:after="120"/>
        <w:ind w:left="357" w:hanging="357"/>
        <w:jc w:val="center"/>
        <w:rPr>
          <w:b/>
          <w:spacing w:val="0"/>
          <w:sz w:val="28"/>
          <w:szCs w:val="28"/>
        </w:rPr>
      </w:pPr>
      <w:r w:rsidRPr="00331522">
        <w:rPr>
          <w:b/>
          <w:spacing w:val="0"/>
          <w:sz w:val="28"/>
          <w:szCs w:val="28"/>
        </w:rPr>
        <w:t>Порядок проведения Конкурса</w:t>
      </w:r>
    </w:p>
    <w:p w:rsidR="00861A40" w:rsidRPr="00331522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 xml:space="preserve">Регистрация участия в </w:t>
      </w:r>
      <w:r w:rsidRPr="002C516B">
        <w:rPr>
          <w:spacing w:val="0"/>
          <w:sz w:val="28"/>
          <w:szCs w:val="28"/>
        </w:rPr>
        <w:t>Конкурсе</w:t>
      </w:r>
      <w:r w:rsidRPr="00331522">
        <w:rPr>
          <w:spacing w:val="0"/>
          <w:sz w:val="28"/>
          <w:szCs w:val="28"/>
        </w:rPr>
        <w:t xml:space="preserve"> от образовательных </w:t>
      </w:r>
      <w:r>
        <w:rPr>
          <w:spacing w:val="0"/>
          <w:sz w:val="28"/>
          <w:szCs w:val="28"/>
        </w:rPr>
        <w:t>организаций</w:t>
      </w:r>
      <w:r w:rsidRPr="00331522">
        <w:rPr>
          <w:spacing w:val="0"/>
          <w:sz w:val="28"/>
          <w:szCs w:val="28"/>
        </w:rPr>
        <w:t xml:space="preserve"> производится на</w:t>
      </w:r>
      <w:r>
        <w:rPr>
          <w:spacing w:val="0"/>
          <w:sz w:val="28"/>
          <w:szCs w:val="28"/>
        </w:rPr>
        <w:t xml:space="preserve"> сайте МКУ «ИМЦРО» </w:t>
      </w:r>
      <w:hyperlink r:id="rId5" w:history="1">
        <w:r w:rsidR="00A65F57" w:rsidRPr="000E0C47">
          <w:rPr>
            <w:rStyle w:val="a3"/>
            <w:spacing w:val="0"/>
            <w:sz w:val="28"/>
            <w:szCs w:val="28"/>
          </w:rPr>
          <w:t>http://cimpo.irkutsk.ru/</w:t>
        </w:r>
      </w:hyperlink>
      <w:r w:rsidR="00A65F57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(по тегу </w:t>
      </w:r>
      <w:r w:rsidRPr="00AF2144">
        <w:rPr>
          <w:spacing w:val="0"/>
          <w:sz w:val="28"/>
          <w:szCs w:val="28"/>
        </w:rPr>
        <w:t>#</w:t>
      </w:r>
      <w:r>
        <w:rPr>
          <w:spacing w:val="0"/>
          <w:sz w:val="28"/>
          <w:szCs w:val="28"/>
        </w:rPr>
        <w:t>к</w:t>
      </w:r>
      <w:r w:rsidRPr="00B20BB1">
        <w:rPr>
          <w:spacing w:val="0"/>
          <w:sz w:val="28"/>
          <w:szCs w:val="28"/>
        </w:rPr>
        <w:t>онкурс</w:t>
      </w:r>
      <w:r>
        <w:rPr>
          <w:spacing w:val="0"/>
          <w:sz w:val="28"/>
          <w:szCs w:val="28"/>
        </w:rPr>
        <w:t xml:space="preserve">/ Анонсы/ </w:t>
      </w:r>
      <w:r w:rsidRPr="00B20BB1">
        <w:rPr>
          <w:spacing w:val="0"/>
          <w:sz w:val="28"/>
          <w:szCs w:val="28"/>
        </w:rPr>
        <w:t>«Весенние старты»</w:t>
      </w:r>
      <w:r>
        <w:rPr>
          <w:spacing w:val="0"/>
          <w:sz w:val="28"/>
          <w:szCs w:val="28"/>
        </w:rPr>
        <w:t xml:space="preserve">) </w:t>
      </w:r>
      <w:r w:rsidRPr="00561119">
        <w:rPr>
          <w:b/>
          <w:spacing w:val="0"/>
          <w:sz w:val="28"/>
          <w:szCs w:val="28"/>
        </w:rPr>
        <w:t>до 1</w:t>
      </w:r>
      <w:r>
        <w:rPr>
          <w:b/>
          <w:spacing w:val="0"/>
          <w:sz w:val="28"/>
          <w:szCs w:val="28"/>
        </w:rPr>
        <w:t>6</w:t>
      </w:r>
      <w:r w:rsidRPr="00561119">
        <w:rPr>
          <w:b/>
          <w:spacing w:val="0"/>
          <w:sz w:val="28"/>
          <w:szCs w:val="28"/>
        </w:rPr>
        <w:t xml:space="preserve"> апреля 201</w:t>
      </w:r>
      <w:r>
        <w:rPr>
          <w:b/>
          <w:spacing w:val="0"/>
          <w:sz w:val="28"/>
          <w:szCs w:val="28"/>
        </w:rPr>
        <w:t>9</w:t>
      </w:r>
      <w:r w:rsidRPr="00561119">
        <w:rPr>
          <w:b/>
          <w:spacing w:val="0"/>
          <w:sz w:val="28"/>
          <w:szCs w:val="28"/>
        </w:rPr>
        <w:t> г.</w:t>
      </w:r>
    </w:p>
    <w:p w:rsidR="00861A40" w:rsidRPr="00080F64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B91B0D">
        <w:rPr>
          <w:b/>
          <w:spacing w:val="0"/>
          <w:sz w:val="28"/>
          <w:szCs w:val="28"/>
        </w:rPr>
        <w:t>18 апреля 201</w:t>
      </w:r>
      <w:r>
        <w:rPr>
          <w:b/>
          <w:spacing w:val="0"/>
          <w:sz w:val="28"/>
          <w:szCs w:val="28"/>
        </w:rPr>
        <w:t>9 </w:t>
      </w:r>
      <w:r w:rsidRPr="00B91B0D">
        <w:rPr>
          <w:b/>
          <w:spacing w:val="0"/>
          <w:sz w:val="28"/>
          <w:szCs w:val="28"/>
        </w:rPr>
        <w:t>г.</w:t>
      </w:r>
      <w:r w:rsidRPr="00331522">
        <w:rPr>
          <w:spacing w:val="0"/>
          <w:sz w:val="28"/>
          <w:szCs w:val="28"/>
        </w:rPr>
        <w:t xml:space="preserve"> на электронный адрес каждой зарегистрировавшейся </w:t>
      </w:r>
      <w:r w:rsidR="00080F64">
        <w:rPr>
          <w:spacing w:val="0"/>
          <w:sz w:val="28"/>
          <w:szCs w:val="28"/>
        </w:rPr>
        <w:t>образовательной организации</w:t>
      </w:r>
      <w:r w:rsidRPr="00331522">
        <w:rPr>
          <w:spacing w:val="0"/>
          <w:sz w:val="28"/>
          <w:szCs w:val="28"/>
        </w:rPr>
        <w:t xml:space="preserve"> высылается список участников с парами логин-пароль для входа в систему </w:t>
      </w:r>
      <w:proofErr w:type="spellStart"/>
      <w:r w:rsidRPr="00331522">
        <w:rPr>
          <w:spacing w:val="0"/>
          <w:sz w:val="28"/>
          <w:szCs w:val="28"/>
        </w:rPr>
        <w:t>ejudge</w:t>
      </w:r>
      <w:proofErr w:type="spellEnd"/>
      <w:r w:rsidRPr="00331522">
        <w:rPr>
          <w:spacing w:val="0"/>
          <w:sz w:val="28"/>
          <w:szCs w:val="28"/>
        </w:rPr>
        <w:t xml:space="preserve"> на сайте ИМЭИ </w:t>
      </w:r>
      <w:r w:rsidRPr="00080F64">
        <w:rPr>
          <w:spacing w:val="0"/>
          <w:sz w:val="28"/>
          <w:szCs w:val="28"/>
        </w:rPr>
        <w:t>ИГУ (</w:t>
      </w:r>
      <w:hyperlink r:id="rId6" w:history="1">
        <w:r w:rsidR="00080F64" w:rsidRPr="00080F64">
          <w:rPr>
            <w:rStyle w:val="a3"/>
            <w:spacing w:val="0"/>
            <w:sz w:val="28"/>
            <w:szCs w:val="28"/>
          </w:rPr>
          <w:t>http://olymp.isu.ru/</w:t>
        </w:r>
      </w:hyperlink>
      <w:r w:rsidRPr="00080F64">
        <w:rPr>
          <w:spacing w:val="0"/>
          <w:sz w:val="28"/>
          <w:szCs w:val="28"/>
        </w:rPr>
        <w:t>).</w:t>
      </w:r>
    </w:p>
    <w:p w:rsidR="00861A40" w:rsidRPr="00331522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 xml:space="preserve">Конкурс проводится </w:t>
      </w:r>
      <w:r w:rsidRPr="00EE7A62">
        <w:rPr>
          <w:b/>
          <w:spacing w:val="0"/>
          <w:sz w:val="28"/>
          <w:szCs w:val="28"/>
        </w:rPr>
        <w:t>2</w:t>
      </w:r>
      <w:r>
        <w:rPr>
          <w:b/>
          <w:spacing w:val="0"/>
          <w:sz w:val="28"/>
          <w:szCs w:val="28"/>
        </w:rPr>
        <w:t>0</w:t>
      </w:r>
      <w:r w:rsidRPr="00EE7A62">
        <w:rPr>
          <w:b/>
          <w:spacing w:val="0"/>
          <w:sz w:val="28"/>
          <w:szCs w:val="28"/>
        </w:rPr>
        <w:t xml:space="preserve"> апреля 201</w:t>
      </w:r>
      <w:r>
        <w:rPr>
          <w:b/>
          <w:spacing w:val="0"/>
          <w:sz w:val="28"/>
          <w:szCs w:val="28"/>
        </w:rPr>
        <w:t>9</w:t>
      </w:r>
      <w:r w:rsidRPr="00EE7A62">
        <w:rPr>
          <w:b/>
          <w:spacing w:val="0"/>
          <w:sz w:val="28"/>
          <w:szCs w:val="28"/>
        </w:rPr>
        <w:t xml:space="preserve"> г. с 11:00</w:t>
      </w:r>
      <w:r>
        <w:rPr>
          <w:b/>
          <w:spacing w:val="0"/>
          <w:sz w:val="28"/>
          <w:szCs w:val="28"/>
        </w:rPr>
        <w:t xml:space="preserve"> до 13:00 ч.</w:t>
      </w:r>
    </w:p>
    <w:p w:rsidR="00861A40" w:rsidRPr="00331522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lastRenderedPageBreak/>
        <w:t xml:space="preserve">Школьники </w:t>
      </w:r>
      <w:r w:rsidR="004B108D">
        <w:rPr>
          <w:spacing w:val="0"/>
          <w:sz w:val="28"/>
          <w:szCs w:val="28"/>
        </w:rPr>
        <w:t>принимают участие в конкурсе</w:t>
      </w:r>
      <w:r w:rsidRPr="00331522">
        <w:rPr>
          <w:spacing w:val="0"/>
          <w:sz w:val="28"/>
          <w:szCs w:val="28"/>
        </w:rPr>
        <w:t xml:space="preserve"> в своих школах. Площадки для проведения конкурса готовятся педагогами образовательных </w:t>
      </w:r>
      <w:r>
        <w:rPr>
          <w:spacing w:val="0"/>
          <w:sz w:val="28"/>
          <w:szCs w:val="28"/>
        </w:rPr>
        <w:t>организаций</w:t>
      </w:r>
      <w:r w:rsidRPr="00331522">
        <w:rPr>
          <w:spacing w:val="0"/>
          <w:sz w:val="28"/>
          <w:szCs w:val="28"/>
        </w:rPr>
        <w:t xml:space="preserve">, принимающих участие в </w:t>
      </w:r>
      <w:r>
        <w:rPr>
          <w:spacing w:val="0"/>
          <w:sz w:val="28"/>
          <w:szCs w:val="28"/>
        </w:rPr>
        <w:t>К</w:t>
      </w:r>
      <w:r w:rsidRPr="00331522">
        <w:rPr>
          <w:spacing w:val="0"/>
          <w:sz w:val="28"/>
          <w:szCs w:val="28"/>
        </w:rPr>
        <w:t xml:space="preserve">онкурсе. </w:t>
      </w:r>
    </w:p>
    <w:p w:rsidR="00861A40" w:rsidRPr="00331522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 xml:space="preserve">Из числа педагогов </w:t>
      </w:r>
      <w:r>
        <w:rPr>
          <w:spacing w:val="0"/>
          <w:sz w:val="28"/>
          <w:szCs w:val="28"/>
        </w:rPr>
        <w:t>образовательной организации</w:t>
      </w:r>
      <w:r w:rsidRPr="00331522">
        <w:rPr>
          <w:spacing w:val="0"/>
          <w:sz w:val="28"/>
          <w:szCs w:val="28"/>
        </w:rPr>
        <w:t xml:space="preserve"> назначаются ассистенты, находящиеся в аудитории во время проведения конкурса. Учителя информатики ассистентами быть не могут. </w:t>
      </w:r>
    </w:p>
    <w:p w:rsidR="00861A40" w:rsidRPr="00331522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 xml:space="preserve">Каждому участнику </w:t>
      </w:r>
      <w:r>
        <w:rPr>
          <w:spacing w:val="0"/>
          <w:sz w:val="28"/>
          <w:szCs w:val="28"/>
        </w:rPr>
        <w:t>К</w:t>
      </w:r>
      <w:r w:rsidRPr="002C516B">
        <w:rPr>
          <w:spacing w:val="0"/>
          <w:sz w:val="28"/>
          <w:szCs w:val="28"/>
        </w:rPr>
        <w:t>онкурса</w:t>
      </w:r>
      <w:r w:rsidRPr="00331522">
        <w:rPr>
          <w:spacing w:val="0"/>
          <w:sz w:val="28"/>
          <w:szCs w:val="28"/>
        </w:rPr>
        <w:t xml:space="preserve"> предоставляется индивидуальное место (1 человек за компьютером), требуемая </w:t>
      </w:r>
      <w:r w:rsidR="004B108D">
        <w:rPr>
          <w:spacing w:val="0"/>
          <w:sz w:val="28"/>
          <w:szCs w:val="28"/>
        </w:rPr>
        <w:t>среда</w:t>
      </w:r>
      <w:r w:rsidRPr="00331522">
        <w:rPr>
          <w:spacing w:val="0"/>
          <w:sz w:val="28"/>
          <w:szCs w:val="28"/>
        </w:rPr>
        <w:t xml:space="preserve"> программирования. На всех компьютерах должна быть установлена правильная системная дата и время. Подключена сеть интернет. Время и дата создания файлов решений участников должно соответствовать фактическому времени проведения </w:t>
      </w:r>
      <w:r w:rsidRPr="002C516B">
        <w:rPr>
          <w:spacing w:val="0"/>
          <w:sz w:val="28"/>
          <w:szCs w:val="28"/>
        </w:rPr>
        <w:t>конкурса</w:t>
      </w:r>
      <w:r w:rsidRPr="00331522">
        <w:rPr>
          <w:spacing w:val="0"/>
          <w:sz w:val="28"/>
          <w:szCs w:val="28"/>
        </w:rPr>
        <w:t>.</w:t>
      </w:r>
    </w:p>
    <w:p w:rsidR="00861A40" w:rsidRPr="00331522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2C516B">
        <w:rPr>
          <w:spacing w:val="0"/>
          <w:sz w:val="28"/>
          <w:szCs w:val="28"/>
        </w:rPr>
        <w:t>Конкурс</w:t>
      </w:r>
      <w:r w:rsidRPr="00331522">
        <w:rPr>
          <w:spacing w:val="0"/>
          <w:sz w:val="28"/>
          <w:szCs w:val="28"/>
        </w:rPr>
        <w:t xml:space="preserve"> проводится в виде одного компьютерного тура длительностью </w:t>
      </w:r>
      <w:r>
        <w:rPr>
          <w:spacing w:val="0"/>
          <w:sz w:val="28"/>
          <w:szCs w:val="28"/>
        </w:rPr>
        <w:t>2 часа</w:t>
      </w:r>
      <w:r w:rsidRPr="00331522">
        <w:rPr>
          <w:spacing w:val="0"/>
          <w:sz w:val="28"/>
          <w:szCs w:val="28"/>
        </w:rPr>
        <w:t>.</w:t>
      </w:r>
    </w:p>
    <w:p w:rsidR="00861A40" w:rsidRPr="00331522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 xml:space="preserve">Все задания публикуются </w:t>
      </w:r>
      <w:r w:rsidR="004B108D">
        <w:rPr>
          <w:spacing w:val="0"/>
          <w:sz w:val="28"/>
          <w:szCs w:val="28"/>
        </w:rPr>
        <w:t xml:space="preserve">и проверяются </w:t>
      </w:r>
      <w:r w:rsidRPr="00331522">
        <w:rPr>
          <w:spacing w:val="0"/>
          <w:sz w:val="28"/>
          <w:szCs w:val="28"/>
        </w:rPr>
        <w:t xml:space="preserve">в дистанционной системе </w:t>
      </w:r>
      <w:proofErr w:type="spellStart"/>
      <w:r w:rsidRPr="00331522">
        <w:rPr>
          <w:spacing w:val="0"/>
          <w:sz w:val="28"/>
          <w:szCs w:val="28"/>
        </w:rPr>
        <w:t>ejudge</w:t>
      </w:r>
      <w:proofErr w:type="spellEnd"/>
      <w:r w:rsidRPr="00331522">
        <w:rPr>
          <w:spacing w:val="0"/>
          <w:sz w:val="28"/>
          <w:szCs w:val="28"/>
        </w:rPr>
        <w:t xml:space="preserve"> на </w:t>
      </w:r>
      <w:r w:rsidRPr="006C728F">
        <w:rPr>
          <w:spacing w:val="0"/>
          <w:sz w:val="28"/>
          <w:szCs w:val="28"/>
        </w:rPr>
        <w:t xml:space="preserve">сайте </w:t>
      </w:r>
      <w:hyperlink r:id="rId7" w:history="1">
        <w:r w:rsidR="007F413C" w:rsidRPr="006C728F">
          <w:rPr>
            <w:rStyle w:val="a3"/>
            <w:spacing w:val="0"/>
            <w:sz w:val="28"/>
            <w:szCs w:val="28"/>
          </w:rPr>
          <w:t>http://olymp.isu.ru/</w:t>
        </w:r>
      </w:hyperlink>
      <w:r w:rsidR="007F413C" w:rsidRPr="006C728F">
        <w:rPr>
          <w:spacing w:val="0"/>
          <w:sz w:val="28"/>
          <w:szCs w:val="28"/>
        </w:rPr>
        <w:t xml:space="preserve"> </w:t>
      </w:r>
      <w:r w:rsidRPr="006C728F">
        <w:rPr>
          <w:spacing w:val="0"/>
          <w:sz w:val="28"/>
          <w:szCs w:val="28"/>
        </w:rPr>
        <w:t>автоматически</w:t>
      </w:r>
      <w:r w:rsidRPr="00331522">
        <w:rPr>
          <w:spacing w:val="0"/>
          <w:sz w:val="28"/>
          <w:szCs w:val="28"/>
        </w:rPr>
        <w:t xml:space="preserve">. </w:t>
      </w:r>
    </w:p>
    <w:p w:rsidR="00861A40" w:rsidRPr="00331522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 xml:space="preserve">Во время работы участникам запрещается пользоваться своими электронными, печатными и рукописными материалами, использовать интернет </w:t>
      </w:r>
      <w:r w:rsidR="004B108D">
        <w:rPr>
          <w:spacing w:val="0"/>
          <w:sz w:val="28"/>
          <w:szCs w:val="28"/>
        </w:rPr>
        <w:t>за исключением</w:t>
      </w:r>
      <w:r w:rsidRPr="00331522">
        <w:rPr>
          <w:spacing w:val="0"/>
          <w:sz w:val="28"/>
          <w:szCs w:val="28"/>
        </w:rPr>
        <w:t xml:space="preserve"> подключения к системе</w:t>
      </w:r>
      <w:r w:rsidR="004B108D">
        <w:rPr>
          <w:spacing w:val="0"/>
          <w:sz w:val="28"/>
          <w:szCs w:val="28"/>
        </w:rPr>
        <w:t xml:space="preserve"> </w:t>
      </w:r>
      <w:proofErr w:type="spellStart"/>
      <w:r w:rsidR="004B108D">
        <w:rPr>
          <w:spacing w:val="0"/>
          <w:sz w:val="28"/>
          <w:szCs w:val="28"/>
        </w:rPr>
        <w:t>ejudge</w:t>
      </w:r>
      <w:proofErr w:type="spellEnd"/>
      <w:r w:rsidRPr="00331522">
        <w:rPr>
          <w:spacing w:val="0"/>
          <w:sz w:val="28"/>
          <w:szCs w:val="28"/>
        </w:rPr>
        <w:t xml:space="preserve">, любыми средствами связи. </w:t>
      </w:r>
      <w:r w:rsidRPr="00B91B0D">
        <w:rPr>
          <w:spacing w:val="0"/>
          <w:sz w:val="28"/>
          <w:szCs w:val="28"/>
        </w:rPr>
        <w:t>Последние должны быть отключены до начала работы.</w:t>
      </w:r>
    </w:p>
    <w:p w:rsidR="00861A40" w:rsidRPr="00331522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 xml:space="preserve">В случае нарушения правил участниками </w:t>
      </w:r>
      <w:r w:rsidRPr="002C516B">
        <w:rPr>
          <w:spacing w:val="0"/>
          <w:sz w:val="28"/>
          <w:szCs w:val="28"/>
        </w:rPr>
        <w:t>конкурса</w:t>
      </w:r>
      <w:r w:rsidRPr="00331522">
        <w:rPr>
          <w:spacing w:val="0"/>
          <w:sz w:val="28"/>
          <w:szCs w:val="28"/>
        </w:rPr>
        <w:t xml:space="preserve">, ассистенты принимают меры вплоть до </w:t>
      </w:r>
      <w:r>
        <w:rPr>
          <w:spacing w:val="0"/>
          <w:sz w:val="28"/>
          <w:szCs w:val="28"/>
        </w:rPr>
        <w:t>аннулирования результатов участника</w:t>
      </w:r>
      <w:r w:rsidRPr="00331522">
        <w:rPr>
          <w:spacing w:val="0"/>
          <w:sz w:val="28"/>
          <w:szCs w:val="28"/>
        </w:rPr>
        <w:t>.</w:t>
      </w:r>
    </w:p>
    <w:p w:rsidR="00861A40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>По истечении времени, отведенного на тур, система автоматически отключает возможность посылки решений, каждый участник может отследить результаты оценивания каждого из представленных им на проверку решений и узнать, таким образом, общее число набранных им баллов. Общая предварительная таблица результатов к моменту завершения тура уже находится в распоряжении жюри.</w:t>
      </w:r>
    </w:p>
    <w:p w:rsidR="00D05DF5" w:rsidRPr="00D05DF5" w:rsidRDefault="00D05DF5" w:rsidP="00D05DF5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D05DF5">
        <w:rPr>
          <w:spacing w:val="0"/>
          <w:sz w:val="28"/>
          <w:szCs w:val="28"/>
        </w:rPr>
        <w:t>В течение двадцати минут по окончании тура начинается первый этап апелляции. Для участников (в разделе “Посылки</w:t>
      </w:r>
      <w:proofErr w:type="gramStart"/>
      <w:r w:rsidRPr="00D05DF5">
        <w:rPr>
          <w:spacing w:val="0"/>
          <w:sz w:val="28"/>
          <w:szCs w:val="28"/>
        </w:rPr>
        <w:t>”-</w:t>
      </w:r>
      <w:proofErr w:type="gramEnd"/>
      <w:r w:rsidRPr="00D05DF5">
        <w:rPr>
          <w:spacing w:val="0"/>
          <w:sz w:val="28"/>
          <w:szCs w:val="28"/>
        </w:rPr>
        <w:t xml:space="preserve">“Посмотреть протокол” или </w:t>
      </w:r>
      <w:proofErr w:type="spellStart"/>
      <w:r w:rsidRPr="00D05DF5">
        <w:rPr>
          <w:spacing w:val="0"/>
          <w:sz w:val="28"/>
          <w:szCs w:val="28"/>
        </w:rPr>
        <w:t>Submissions</w:t>
      </w:r>
      <w:proofErr w:type="spellEnd"/>
      <w:r w:rsidRPr="00D05DF5">
        <w:rPr>
          <w:spacing w:val="0"/>
          <w:sz w:val="28"/>
          <w:szCs w:val="28"/>
        </w:rPr>
        <w:t xml:space="preserve"> - </w:t>
      </w:r>
      <w:proofErr w:type="spellStart"/>
      <w:r w:rsidRPr="00D05DF5">
        <w:rPr>
          <w:spacing w:val="0"/>
          <w:sz w:val="28"/>
          <w:szCs w:val="28"/>
        </w:rPr>
        <w:t>Viewreport</w:t>
      </w:r>
      <w:proofErr w:type="spellEnd"/>
      <w:r w:rsidRPr="00D05DF5">
        <w:rPr>
          <w:spacing w:val="0"/>
          <w:sz w:val="28"/>
          <w:szCs w:val="28"/>
        </w:rPr>
        <w:t>) по каждой задаче становятся доступны все контрольные тесты, на которых проверялись их решения. Данные тесты будут доступны в течение суток с момента окончания олимпиады. Каждый участник имеет возможность сравнить результаты работы сданных им на проверку программ на этих тестах с вердиктом автоматической системы и убедиться в его справедливости.</w:t>
      </w:r>
    </w:p>
    <w:p w:rsidR="00D05DF5" w:rsidRPr="00D05DF5" w:rsidRDefault="00D05DF5" w:rsidP="00D05DF5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proofErr w:type="gramStart"/>
      <w:r w:rsidRPr="00D05DF5">
        <w:rPr>
          <w:spacing w:val="0"/>
          <w:sz w:val="28"/>
          <w:szCs w:val="28"/>
        </w:rPr>
        <w:t>Если и после этого у него возникают вопросы и несогласие с итогами, участник имеет возможность </w:t>
      </w:r>
      <w:r w:rsidRPr="00D05DF5">
        <w:rPr>
          <w:b/>
          <w:bCs/>
          <w:spacing w:val="0"/>
          <w:sz w:val="28"/>
          <w:szCs w:val="28"/>
        </w:rPr>
        <w:t>в течение суток</w:t>
      </w:r>
      <w:r w:rsidRPr="00D05DF5">
        <w:rPr>
          <w:spacing w:val="0"/>
          <w:sz w:val="28"/>
          <w:szCs w:val="28"/>
        </w:rPr>
        <w:t> с момента окончания тура послать по электронной почте на адрес региональной методической комиссии </w:t>
      </w:r>
      <w:hyperlink r:id="rId8" w:tgtFrame="_blank" w:history="1">
        <w:r w:rsidRPr="00D05DF5">
          <w:rPr>
            <w:spacing w:val="0"/>
            <w:sz w:val="28"/>
            <w:szCs w:val="28"/>
          </w:rPr>
          <w:t>irk_olymp@list.</w:t>
        </w:r>
        <w:proofErr w:type="spellStart"/>
        <w:r w:rsidRPr="00D05DF5">
          <w:rPr>
            <w:spacing w:val="0"/>
            <w:sz w:val="28"/>
            <w:szCs w:val="28"/>
          </w:rPr>
          <w:t>ru</w:t>
        </w:r>
        <w:proofErr w:type="spellEnd"/>
      </w:hyperlink>
      <w:r w:rsidRPr="00D05DF5">
        <w:rPr>
          <w:spacing w:val="0"/>
          <w:sz w:val="28"/>
          <w:szCs w:val="28"/>
        </w:rPr>
        <w:t> официальный запрос на апелляцию, в котором ему необходимо указать конкретные причины несогласия (</w:t>
      </w:r>
      <w:r w:rsidRPr="00D05DF5">
        <w:rPr>
          <w:i/>
          <w:iCs/>
          <w:spacing w:val="0"/>
          <w:sz w:val="28"/>
          <w:szCs w:val="28"/>
        </w:rPr>
        <w:t>задача, номер посылки решения, время посылки, номер и содержание теста, на котором, по</w:t>
      </w:r>
      <w:proofErr w:type="gramEnd"/>
      <w:r w:rsidRPr="00D05DF5">
        <w:rPr>
          <w:i/>
          <w:iCs/>
          <w:spacing w:val="0"/>
          <w:sz w:val="28"/>
          <w:szCs w:val="28"/>
        </w:rPr>
        <w:t xml:space="preserve"> его мнению, система оценила его решение неправильно, </w:t>
      </w:r>
      <w:r w:rsidRPr="00D05DF5">
        <w:rPr>
          <w:b/>
          <w:bCs/>
          <w:spacing w:val="0"/>
          <w:sz w:val="28"/>
          <w:szCs w:val="28"/>
        </w:rPr>
        <w:t>суть неправильности</w:t>
      </w:r>
      <w:r w:rsidRPr="00D05DF5">
        <w:rPr>
          <w:spacing w:val="0"/>
          <w:sz w:val="28"/>
          <w:szCs w:val="28"/>
        </w:rPr>
        <w:t>); помимо этого, для верификации, участник должен указать в этом письме </w:t>
      </w:r>
      <w:r w:rsidRPr="00D05DF5">
        <w:rPr>
          <w:i/>
          <w:iCs/>
          <w:spacing w:val="0"/>
          <w:sz w:val="28"/>
          <w:szCs w:val="28"/>
        </w:rPr>
        <w:t xml:space="preserve">логин и пароль, </w:t>
      </w:r>
      <w:proofErr w:type="gramStart"/>
      <w:r w:rsidRPr="00D05DF5">
        <w:rPr>
          <w:i/>
          <w:iCs/>
          <w:spacing w:val="0"/>
          <w:sz w:val="28"/>
          <w:szCs w:val="28"/>
        </w:rPr>
        <w:t>которыми</w:t>
      </w:r>
      <w:proofErr w:type="gramEnd"/>
      <w:r w:rsidRPr="00D05DF5">
        <w:rPr>
          <w:i/>
          <w:iCs/>
          <w:spacing w:val="0"/>
          <w:sz w:val="28"/>
          <w:szCs w:val="28"/>
        </w:rPr>
        <w:t xml:space="preserve"> он пользовался во время тура</w:t>
      </w:r>
      <w:r w:rsidRPr="00D05DF5">
        <w:rPr>
          <w:spacing w:val="0"/>
          <w:sz w:val="28"/>
          <w:szCs w:val="28"/>
        </w:rPr>
        <w:t xml:space="preserve">. При </w:t>
      </w:r>
      <w:r w:rsidRPr="00D05DF5">
        <w:rPr>
          <w:spacing w:val="0"/>
          <w:sz w:val="28"/>
          <w:szCs w:val="28"/>
        </w:rPr>
        <w:lastRenderedPageBreak/>
        <w:t>отсутствии  указанных данных, апелляционная комиссия имеет право отклонить апелляцию, не рассматривая ее по существу, в связи с чем, участникам рекомендуется сохранять свои логины-пароли в течение суток с момента проведения олимпиады.</w:t>
      </w:r>
    </w:p>
    <w:p w:rsidR="00D05DF5" w:rsidRPr="00D05DF5" w:rsidRDefault="00D05DF5" w:rsidP="00D05DF5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D05DF5">
        <w:rPr>
          <w:spacing w:val="0"/>
          <w:sz w:val="28"/>
          <w:szCs w:val="28"/>
        </w:rPr>
        <w:t>Комиссия рассматривает каждое такое заявление и по каждому отдельно принимает решение об его удовлетворении или отклонении; окончательные итоги МЭ подводятся только после рассмотрения всех поданных по данной форме апелляций.</w:t>
      </w:r>
    </w:p>
    <w:p w:rsidR="00861A40" w:rsidRPr="00331522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861A40">
        <w:rPr>
          <w:b/>
          <w:spacing w:val="0"/>
          <w:sz w:val="28"/>
          <w:szCs w:val="28"/>
        </w:rPr>
        <w:t>25.04.2019 г.</w:t>
      </w:r>
      <w:r w:rsidRPr="00331522">
        <w:rPr>
          <w:spacing w:val="0"/>
          <w:sz w:val="28"/>
          <w:szCs w:val="28"/>
        </w:rPr>
        <w:t xml:space="preserve"> на сайте МКУ «ИМЦРО» </w:t>
      </w:r>
      <w:r>
        <w:rPr>
          <w:spacing w:val="0"/>
          <w:sz w:val="28"/>
          <w:szCs w:val="28"/>
        </w:rPr>
        <w:t>будут опубликованы</w:t>
      </w:r>
      <w:r w:rsidRPr="00331522">
        <w:rPr>
          <w:spacing w:val="0"/>
          <w:sz w:val="28"/>
          <w:szCs w:val="28"/>
        </w:rPr>
        <w:t xml:space="preserve"> результаты конкурса с учетом апелляции.</w:t>
      </w:r>
    </w:p>
    <w:p w:rsidR="00861A40" w:rsidRPr="003B73E9" w:rsidRDefault="00861A40" w:rsidP="00861A40">
      <w:pPr>
        <w:keepNext/>
        <w:numPr>
          <w:ilvl w:val="0"/>
          <w:numId w:val="1"/>
        </w:numPr>
        <w:tabs>
          <w:tab w:val="num" w:pos="1134"/>
        </w:tabs>
        <w:spacing w:before="240" w:after="120"/>
        <w:jc w:val="center"/>
        <w:rPr>
          <w:b/>
          <w:spacing w:val="0"/>
          <w:sz w:val="28"/>
          <w:szCs w:val="28"/>
        </w:rPr>
      </w:pPr>
      <w:r w:rsidRPr="003B73E9">
        <w:rPr>
          <w:b/>
          <w:spacing w:val="0"/>
          <w:sz w:val="28"/>
          <w:szCs w:val="28"/>
        </w:rPr>
        <w:t>Задания Конкурса, проверка работ участников</w:t>
      </w:r>
    </w:p>
    <w:p w:rsidR="00861A40" w:rsidRPr="00331522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 xml:space="preserve">Ввод и вывод </w:t>
      </w:r>
      <w:r w:rsidRPr="003B73E9">
        <w:rPr>
          <w:spacing w:val="0"/>
          <w:sz w:val="28"/>
          <w:szCs w:val="28"/>
        </w:rPr>
        <w:t>данных,</w:t>
      </w:r>
      <w:r w:rsidRPr="00331522">
        <w:rPr>
          <w:spacing w:val="0"/>
          <w:sz w:val="28"/>
          <w:szCs w:val="28"/>
        </w:rPr>
        <w:t xml:space="preserve"> формат и их порядок оговариваются в условии задачи.</w:t>
      </w:r>
    </w:p>
    <w:p w:rsidR="00861A40" w:rsidRPr="003B73E9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3B73E9">
        <w:rPr>
          <w:spacing w:val="0"/>
          <w:sz w:val="28"/>
          <w:szCs w:val="28"/>
        </w:rPr>
        <w:t xml:space="preserve">Каждый участник заходит на сайт olymp.isu.ru под своим логином и паролем. </w:t>
      </w:r>
    </w:p>
    <w:p w:rsidR="00861A40" w:rsidRPr="003B73E9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3B73E9">
        <w:rPr>
          <w:spacing w:val="0"/>
          <w:sz w:val="28"/>
          <w:szCs w:val="28"/>
        </w:rPr>
        <w:t xml:space="preserve">Все задачи выполняются участником на компьютере, в системе </w:t>
      </w:r>
      <w:proofErr w:type="spellStart"/>
      <w:r w:rsidRPr="00331522">
        <w:rPr>
          <w:spacing w:val="0"/>
          <w:sz w:val="28"/>
          <w:szCs w:val="28"/>
        </w:rPr>
        <w:t>ejudge</w:t>
      </w:r>
      <w:proofErr w:type="spellEnd"/>
      <w:r w:rsidRPr="00331522">
        <w:rPr>
          <w:spacing w:val="0"/>
          <w:sz w:val="28"/>
          <w:szCs w:val="28"/>
        </w:rPr>
        <w:t xml:space="preserve"> </w:t>
      </w:r>
      <w:r w:rsidRPr="003B73E9">
        <w:rPr>
          <w:spacing w:val="0"/>
          <w:sz w:val="28"/>
          <w:szCs w:val="28"/>
        </w:rPr>
        <w:t xml:space="preserve">выбирается язык программирования, затем загружаются тексты уже полностью написанных и работающих программ. </w:t>
      </w:r>
    </w:p>
    <w:p w:rsidR="00861A40" w:rsidRPr="00331522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 xml:space="preserve">При проверке работ система оценивает только работающие программы. Программы тестируются по принципу </w:t>
      </w:r>
      <w:r>
        <w:rPr>
          <w:spacing w:val="0"/>
          <w:sz w:val="28"/>
          <w:szCs w:val="28"/>
        </w:rPr>
        <w:t>«</w:t>
      </w:r>
      <w:r w:rsidRPr="00331522">
        <w:rPr>
          <w:spacing w:val="0"/>
          <w:sz w:val="28"/>
          <w:szCs w:val="28"/>
        </w:rPr>
        <w:t>черного ящика</w:t>
      </w:r>
      <w:r>
        <w:rPr>
          <w:spacing w:val="0"/>
          <w:sz w:val="28"/>
          <w:szCs w:val="28"/>
        </w:rPr>
        <w:t>»</w:t>
      </w:r>
      <w:r w:rsidRPr="00331522">
        <w:rPr>
          <w:spacing w:val="0"/>
          <w:sz w:val="28"/>
          <w:szCs w:val="28"/>
        </w:rPr>
        <w:t xml:space="preserve"> по тестам, разработанным автором.</w:t>
      </w:r>
    </w:p>
    <w:p w:rsidR="00861A40" w:rsidRPr="00331522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 xml:space="preserve">За прохождение каждого теста участнику начисляется соответствующее количество баллов. </w:t>
      </w:r>
    </w:p>
    <w:p w:rsidR="00861A40" w:rsidRPr="00331522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 xml:space="preserve">Если программа участника </w:t>
      </w:r>
      <w:r w:rsidRPr="003B73E9">
        <w:rPr>
          <w:spacing w:val="0"/>
          <w:sz w:val="28"/>
          <w:szCs w:val="28"/>
        </w:rPr>
        <w:t>конкурса</w:t>
      </w:r>
      <w:r w:rsidRPr="00331522">
        <w:rPr>
          <w:spacing w:val="0"/>
          <w:sz w:val="28"/>
          <w:szCs w:val="28"/>
        </w:rPr>
        <w:t xml:space="preserve"> всегда выдаёт одинаковые выходные данные, независимо от входных данных, то за эту задачу выставляется 0 баллов.</w:t>
      </w:r>
    </w:p>
    <w:p w:rsidR="00861A40" w:rsidRPr="00331522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>Выходные данные должны точно соответствовать установленному в задаче порядку вывода.</w:t>
      </w:r>
    </w:p>
    <w:p w:rsidR="00861A40" w:rsidRPr="00331522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>Работы победителей и призёров перепроверяются общегородской комиссией.</w:t>
      </w:r>
    </w:p>
    <w:p w:rsidR="00861A40" w:rsidRPr="003B73E9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3B73E9">
        <w:rPr>
          <w:spacing w:val="0"/>
          <w:sz w:val="28"/>
          <w:szCs w:val="28"/>
        </w:rPr>
        <w:t>Оформление текста задачи</w:t>
      </w:r>
      <w:r>
        <w:rPr>
          <w:spacing w:val="0"/>
          <w:sz w:val="28"/>
          <w:szCs w:val="28"/>
        </w:rPr>
        <w:t>.</w:t>
      </w:r>
    </w:p>
    <w:p w:rsidR="00861A40" w:rsidRPr="00331522" w:rsidRDefault="00861A40" w:rsidP="00861A40">
      <w:pPr>
        <w:shd w:val="clear" w:color="auto" w:fill="FFFFFF"/>
        <w:ind w:firstLine="540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>Текст задачи оформляется следующим образом:</w:t>
      </w:r>
    </w:p>
    <w:p w:rsidR="00861A40" w:rsidRPr="00331522" w:rsidRDefault="00861A40" w:rsidP="00861A40">
      <w:pPr>
        <w:numPr>
          <w:ilvl w:val="2"/>
          <w:numId w:val="1"/>
        </w:numPr>
        <w:shd w:val="clear" w:color="auto" w:fill="FFFFFF"/>
        <w:tabs>
          <w:tab w:val="clear" w:pos="1440"/>
          <w:tab w:val="num" w:pos="993"/>
          <w:tab w:val="num" w:pos="1134"/>
        </w:tabs>
        <w:suppressAutoHyphens/>
        <w:ind w:left="0" w:firstLine="720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>название задачи;</w:t>
      </w:r>
    </w:p>
    <w:p w:rsidR="00861A40" w:rsidRPr="00331522" w:rsidRDefault="00861A40" w:rsidP="00861A40">
      <w:pPr>
        <w:numPr>
          <w:ilvl w:val="2"/>
          <w:numId w:val="1"/>
        </w:numPr>
        <w:shd w:val="clear" w:color="auto" w:fill="FFFFFF"/>
        <w:tabs>
          <w:tab w:val="clear" w:pos="1440"/>
          <w:tab w:val="num" w:pos="993"/>
          <w:tab w:val="num" w:pos="1134"/>
        </w:tabs>
        <w:suppressAutoHyphens/>
        <w:ind w:left="0" w:firstLine="720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>максимально возможная оценка за решение задачи;</w:t>
      </w:r>
    </w:p>
    <w:p w:rsidR="00861A40" w:rsidRPr="00331522" w:rsidRDefault="00861A40" w:rsidP="00861A40">
      <w:pPr>
        <w:numPr>
          <w:ilvl w:val="2"/>
          <w:numId w:val="1"/>
        </w:numPr>
        <w:shd w:val="clear" w:color="auto" w:fill="FFFFFF"/>
        <w:tabs>
          <w:tab w:val="clear" w:pos="1440"/>
          <w:tab w:val="num" w:pos="993"/>
          <w:tab w:val="num" w:pos="1134"/>
        </w:tabs>
        <w:suppressAutoHyphens/>
        <w:ind w:left="0" w:firstLine="720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>формулировка задачи;</w:t>
      </w:r>
    </w:p>
    <w:p w:rsidR="00861A40" w:rsidRPr="00331522" w:rsidRDefault="00861A40" w:rsidP="00861A40">
      <w:pPr>
        <w:numPr>
          <w:ilvl w:val="2"/>
          <w:numId w:val="1"/>
        </w:numPr>
        <w:shd w:val="clear" w:color="auto" w:fill="FFFFFF"/>
        <w:tabs>
          <w:tab w:val="clear" w:pos="1440"/>
          <w:tab w:val="num" w:pos="993"/>
          <w:tab w:val="num" w:pos="1134"/>
        </w:tabs>
        <w:suppressAutoHyphens/>
        <w:ind w:left="0" w:firstLine="720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>требования к входным данным (количество, форма, порядок);</w:t>
      </w:r>
    </w:p>
    <w:p w:rsidR="00861A40" w:rsidRPr="00331522" w:rsidRDefault="00861A40" w:rsidP="00861A40">
      <w:pPr>
        <w:numPr>
          <w:ilvl w:val="2"/>
          <w:numId w:val="1"/>
        </w:numPr>
        <w:shd w:val="clear" w:color="auto" w:fill="FFFFFF"/>
        <w:tabs>
          <w:tab w:val="clear" w:pos="1440"/>
          <w:tab w:val="num" w:pos="993"/>
          <w:tab w:val="num" w:pos="1134"/>
        </w:tabs>
        <w:suppressAutoHyphens/>
        <w:ind w:left="0" w:firstLine="720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>требования к выходным данным (количество, форма, порядок);</w:t>
      </w:r>
    </w:p>
    <w:p w:rsidR="00861A40" w:rsidRPr="00331522" w:rsidRDefault="00861A40" w:rsidP="00861A40">
      <w:pPr>
        <w:numPr>
          <w:ilvl w:val="2"/>
          <w:numId w:val="1"/>
        </w:numPr>
        <w:shd w:val="clear" w:color="auto" w:fill="FFFFFF"/>
        <w:tabs>
          <w:tab w:val="clear" w:pos="1440"/>
          <w:tab w:val="num" w:pos="993"/>
          <w:tab w:val="num" w:pos="1134"/>
        </w:tabs>
        <w:suppressAutoHyphens/>
        <w:ind w:left="0" w:firstLine="720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>один или несколько авторских тестов;</w:t>
      </w:r>
    </w:p>
    <w:p w:rsidR="00861A40" w:rsidRPr="00331522" w:rsidRDefault="00861A40" w:rsidP="00861A40">
      <w:pPr>
        <w:numPr>
          <w:ilvl w:val="2"/>
          <w:numId w:val="1"/>
        </w:numPr>
        <w:shd w:val="clear" w:color="auto" w:fill="FFFFFF"/>
        <w:tabs>
          <w:tab w:val="clear" w:pos="1440"/>
          <w:tab w:val="num" w:pos="993"/>
          <w:tab w:val="num" w:pos="1134"/>
        </w:tabs>
        <w:suppressAutoHyphens/>
        <w:ind w:left="0" w:firstLine="720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>иллюстрация в виде чертежа (при необходимости).</w:t>
      </w:r>
    </w:p>
    <w:p w:rsidR="00861A40" w:rsidRPr="00331522" w:rsidRDefault="00861A40" w:rsidP="00861A40">
      <w:pPr>
        <w:shd w:val="clear" w:color="auto" w:fill="FFFFFF"/>
        <w:ind w:firstLine="567"/>
        <w:jc w:val="center"/>
        <w:rPr>
          <w:b/>
          <w:i/>
          <w:iCs/>
          <w:spacing w:val="0"/>
          <w:sz w:val="28"/>
          <w:szCs w:val="28"/>
        </w:rPr>
      </w:pPr>
      <w:r w:rsidRPr="00331522">
        <w:rPr>
          <w:b/>
          <w:bCs/>
          <w:i/>
          <w:iCs/>
          <w:spacing w:val="0"/>
          <w:sz w:val="28"/>
          <w:szCs w:val="28"/>
        </w:rPr>
        <w:t xml:space="preserve">Примеры </w:t>
      </w:r>
      <w:r w:rsidRPr="00331522">
        <w:rPr>
          <w:b/>
          <w:i/>
          <w:iCs/>
          <w:spacing w:val="0"/>
          <w:sz w:val="28"/>
          <w:szCs w:val="28"/>
        </w:rPr>
        <w:t>оформления текста задач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571"/>
      </w:tblGrid>
      <w:tr w:rsidR="00861A40" w:rsidRPr="00331522" w:rsidTr="00A260E3">
        <w:trPr>
          <w:jc w:val="center"/>
        </w:trPr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1A40" w:rsidRPr="00331522" w:rsidRDefault="00861A40" w:rsidP="00A260E3">
            <w:pPr>
              <w:shd w:val="clear" w:color="auto" w:fill="FFFFFF"/>
              <w:ind w:firstLine="540"/>
              <w:jc w:val="both"/>
              <w:rPr>
                <w:b/>
                <w:bCs/>
                <w:spacing w:val="0"/>
                <w:sz w:val="24"/>
                <w:szCs w:val="24"/>
              </w:rPr>
            </w:pPr>
            <w:r w:rsidRPr="00331522">
              <w:rPr>
                <w:b/>
                <w:bCs/>
                <w:spacing w:val="0"/>
                <w:sz w:val="24"/>
                <w:szCs w:val="24"/>
              </w:rPr>
              <w:t>Сложение больших натуральных чисел</w:t>
            </w:r>
          </w:p>
          <w:p w:rsidR="00861A40" w:rsidRPr="00331522" w:rsidRDefault="00861A40" w:rsidP="00A260E3">
            <w:pPr>
              <w:shd w:val="clear" w:color="auto" w:fill="FFFFFF"/>
              <w:ind w:firstLine="540"/>
              <w:jc w:val="both"/>
              <w:rPr>
                <w:spacing w:val="0"/>
                <w:sz w:val="24"/>
                <w:szCs w:val="24"/>
              </w:rPr>
            </w:pPr>
            <w:r w:rsidRPr="00331522">
              <w:rPr>
                <w:spacing w:val="0"/>
                <w:sz w:val="24"/>
                <w:szCs w:val="24"/>
              </w:rPr>
              <w:t>Максимальная оценка: 30 баллов</w:t>
            </w:r>
          </w:p>
          <w:p w:rsidR="00861A40" w:rsidRPr="00331522" w:rsidRDefault="00861A40" w:rsidP="00A260E3">
            <w:pPr>
              <w:shd w:val="clear" w:color="auto" w:fill="FFFFFF"/>
              <w:ind w:firstLine="540"/>
              <w:jc w:val="both"/>
              <w:rPr>
                <w:spacing w:val="0"/>
                <w:sz w:val="24"/>
                <w:szCs w:val="24"/>
              </w:rPr>
            </w:pPr>
            <w:r w:rsidRPr="00331522">
              <w:rPr>
                <w:spacing w:val="0"/>
                <w:sz w:val="24"/>
                <w:szCs w:val="24"/>
              </w:rPr>
              <w:t>Сделать программу, складывающую два натуральных числа, с количеством знаков от 17 до 78.</w:t>
            </w:r>
          </w:p>
          <w:p w:rsidR="00861A40" w:rsidRPr="00331522" w:rsidRDefault="00861A40" w:rsidP="00A260E3">
            <w:pPr>
              <w:shd w:val="clear" w:color="auto" w:fill="FFFFFF"/>
              <w:ind w:firstLine="540"/>
              <w:jc w:val="both"/>
              <w:rPr>
                <w:b/>
                <w:bCs/>
                <w:spacing w:val="0"/>
                <w:sz w:val="24"/>
                <w:szCs w:val="24"/>
              </w:rPr>
            </w:pPr>
            <w:r w:rsidRPr="00331522">
              <w:rPr>
                <w:b/>
                <w:bCs/>
                <w:spacing w:val="0"/>
                <w:sz w:val="24"/>
                <w:szCs w:val="24"/>
              </w:rPr>
              <w:lastRenderedPageBreak/>
              <w:t>Входные данные:</w:t>
            </w:r>
          </w:p>
          <w:p w:rsidR="00861A40" w:rsidRPr="00331522" w:rsidRDefault="00861A40" w:rsidP="00A260E3">
            <w:pPr>
              <w:shd w:val="clear" w:color="auto" w:fill="FFFFFF"/>
              <w:ind w:firstLine="540"/>
              <w:jc w:val="both"/>
              <w:rPr>
                <w:spacing w:val="0"/>
                <w:sz w:val="24"/>
                <w:szCs w:val="24"/>
              </w:rPr>
            </w:pPr>
            <w:r w:rsidRPr="00331522">
              <w:rPr>
                <w:spacing w:val="0"/>
                <w:sz w:val="24"/>
                <w:szCs w:val="24"/>
              </w:rPr>
              <w:t>Две строки, в каждой из которых записано по одному натуральному числу.</w:t>
            </w:r>
          </w:p>
          <w:p w:rsidR="00861A40" w:rsidRPr="00331522" w:rsidRDefault="00861A40" w:rsidP="00A260E3">
            <w:pPr>
              <w:shd w:val="clear" w:color="auto" w:fill="FFFFFF"/>
              <w:ind w:firstLine="540"/>
              <w:jc w:val="both"/>
              <w:rPr>
                <w:b/>
                <w:bCs/>
                <w:spacing w:val="0"/>
                <w:sz w:val="24"/>
                <w:szCs w:val="24"/>
              </w:rPr>
            </w:pPr>
            <w:r w:rsidRPr="00331522">
              <w:rPr>
                <w:b/>
                <w:bCs/>
                <w:spacing w:val="0"/>
                <w:sz w:val="24"/>
                <w:szCs w:val="24"/>
              </w:rPr>
              <w:t>Выходные данные:</w:t>
            </w:r>
          </w:p>
          <w:p w:rsidR="00861A40" w:rsidRPr="00331522" w:rsidRDefault="00861A40" w:rsidP="00A260E3">
            <w:pPr>
              <w:shd w:val="clear" w:color="auto" w:fill="FFFFFF"/>
              <w:ind w:firstLine="540"/>
              <w:jc w:val="both"/>
              <w:rPr>
                <w:spacing w:val="0"/>
                <w:sz w:val="24"/>
                <w:szCs w:val="24"/>
              </w:rPr>
            </w:pPr>
            <w:r w:rsidRPr="00331522">
              <w:rPr>
                <w:spacing w:val="0"/>
                <w:sz w:val="24"/>
                <w:szCs w:val="24"/>
              </w:rPr>
              <w:t>Одна строка, к которой записано натуральное число.</w:t>
            </w:r>
          </w:p>
          <w:p w:rsidR="00861A40" w:rsidRPr="00331522" w:rsidRDefault="00861A40" w:rsidP="00A260E3">
            <w:pPr>
              <w:shd w:val="clear" w:color="auto" w:fill="FFFFFF"/>
              <w:ind w:firstLine="540"/>
              <w:jc w:val="both"/>
              <w:rPr>
                <w:b/>
                <w:bCs/>
                <w:spacing w:val="0"/>
                <w:sz w:val="24"/>
                <w:szCs w:val="24"/>
              </w:rPr>
            </w:pPr>
            <w:r w:rsidRPr="00331522">
              <w:rPr>
                <w:b/>
                <w:bCs/>
                <w:spacing w:val="0"/>
                <w:sz w:val="24"/>
                <w:szCs w:val="24"/>
              </w:rPr>
              <w:t>Примерный тест:</w:t>
            </w:r>
          </w:p>
          <w:p w:rsidR="00861A40" w:rsidRPr="00331522" w:rsidRDefault="00861A40" w:rsidP="00A260E3">
            <w:pPr>
              <w:shd w:val="clear" w:color="auto" w:fill="FFFFFF"/>
              <w:ind w:firstLine="540"/>
              <w:jc w:val="both"/>
              <w:rPr>
                <w:b/>
                <w:bCs/>
                <w:spacing w:val="0"/>
                <w:sz w:val="24"/>
                <w:szCs w:val="24"/>
              </w:rPr>
            </w:pPr>
            <w:r w:rsidRPr="00331522">
              <w:rPr>
                <w:b/>
                <w:bCs/>
                <w:spacing w:val="0"/>
                <w:sz w:val="24"/>
                <w:szCs w:val="24"/>
              </w:rPr>
              <w:t>Входные данные:</w:t>
            </w:r>
          </w:p>
          <w:p w:rsidR="00861A40" w:rsidRPr="00331522" w:rsidRDefault="00861A40" w:rsidP="00A260E3">
            <w:pPr>
              <w:shd w:val="clear" w:color="auto" w:fill="FFFFFF"/>
              <w:ind w:firstLine="540"/>
              <w:jc w:val="both"/>
              <w:rPr>
                <w:spacing w:val="0"/>
                <w:sz w:val="24"/>
                <w:szCs w:val="24"/>
              </w:rPr>
            </w:pPr>
            <w:r w:rsidRPr="00331522">
              <w:rPr>
                <w:spacing w:val="0"/>
                <w:sz w:val="24"/>
                <w:szCs w:val="24"/>
              </w:rPr>
              <w:t>111111111111111111111111111111111111111114</w:t>
            </w:r>
          </w:p>
          <w:p w:rsidR="00861A40" w:rsidRPr="00331522" w:rsidRDefault="00861A40" w:rsidP="00A260E3">
            <w:pPr>
              <w:shd w:val="clear" w:color="auto" w:fill="FFFFFF"/>
              <w:ind w:firstLine="540"/>
              <w:jc w:val="both"/>
              <w:rPr>
                <w:spacing w:val="0"/>
                <w:sz w:val="24"/>
                <w:szCs w:val="24"/>
              </w:rPr>
            </w:pPr>
            <w:r w:rsidRPr="00331522">
              <w:rPr>
                <w:spacing w:val="0"/>
                <w:sz w:val="24"/>
                <w:szCs w:val="24"/>
              </w:rPr>
              <w:t>111111111111111111111111111111111111111118</w:t>
            </w:r>
          </w:p>
          <w:p w:rsidR="00861A40" w:rsidRPr="00331522" w:rsidRDefault="00861A40" w:rsidP="00A260E3">
            <w:pPr>
              <w:shd w:val="clear" w:color="auto" w:fill="FFFFFF"/>
              <w:ind w:firstLine="540"/>
              <w:jc w:val="both"/>
              <w:rPr>
                <w:b/>
                <w:bCs/>
                <w:spacing w:val="0"/>
                <w:sz w:val="24"/>
                <w:szCs w:val="24"/>
              </w:rPr>
            </w:pPr>
            <w:r w:rsidRPr="00331522">
              <w:rPr>
                <w:b/>
                <w:bCs/>
                <w:spacing w:val="0"/>
                <w:sz w:val="24"/>
                <w:szCs w:val="24"/>
              </w:rPr>
              <w:t>Выходные данные:</w:t>
            </w:r>
          </w:p>
          <w:p w:rsidR="00861A40" w:rsidRPr="00331522" w:rsidRDefault="00861A40" w:rsidP="00A260E3">
            <w:pPr>
              <w:shd w:val="clear" w:color="auto" w:fill="FFFFFF"/>
              <w:ind w:firstLine="540"/>
              <w:jc w:val="both"/>
              <w:rPr>
                <w:spacing w:val="0"/>
                <w:sz w:val="24"/>
                <w:szCs w:val="24"/>
              </w:rPr>
            </w:pPr>
            <w:r w:rsidRPr="00331522">
              <w:rPr>
                <w:spacing w:val="0"/>
                <w:sz w:val="24"/>
                <w:szCs w:val="24"/>
              </w:rPr>
              <w:t>222222222222222222222222222222222222222232</w:t>
            </w:r>
          </w:p>
          <w:p w:rsidR="00861A40" w:rsidRPr="00331522" w:rsidRDefault="00861A40" w:rsidP="00A260E3">
            <w:pPr>
              <w:jc w:val="both"/>
              <w:rPr>
                <w:b/>
                <w:bCs/>
                <w:spacing w:val="0"/>
                <w:sz w:val="24"/>
                <w:szCs w:val="24"/>
              </w:rPr>
            </w:pPr>
          </w:p>
        </w:tc>
      </w:tr>
      <w:tr w:rsidR="00861A40" w:rsidRPr="00331522" w:rsidTr="00A260E3">
        <w:trPr>
          <w:jc w:val="center"/>
        </w:trPr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1A40" w:rsidRPr="00331522" w:rsidRDefault="00861A40" w:rsidP="00A260E3">
            <w:pPr>
              <w:ind w:firstLine="540"/>
              <w:jc w:val="both"/>
              <w:rPr>
                <w:spacing w:val="0"/>
                <w:sz w:val="18"/>
              </w:rPr>
            </w:pPr>
            <w:r w:rsidRPr="00331522">
              <w:rPr>
                <w:b/>
                <w:spacing w:val="0"/>
                <w:sz w:val="24"/>
                <w:szCs w:val="28"/>
              </w:rPr>
              <w:lastRenderedPageBreak/>
              <w:t>Сколько ходов сделает робот? (Максимальная оценка: 15 баллов)</w:t>
            </w:r>
          </w:p>
          <w:p w:rsidR="00861A40" w:rsidRPr="00331522" w:rsidRDefault="00861A40" w:rsidP="00A260E3">
            <w:pPr>
              <w:ind w:firstLine="540"/>
              <w:jc w:val="both"/>
              <w:rPr>
                <w:spacing w:val="0"/>
              </w:rPr>
            </w:pPr>
            <w:r w:rsidRPr="00331522">
              <w:rPr>
                <w:spacing w:val="0"/>
              </w:rPr>
              <w:t>Робот передвигается по большому клетчатому полю, похожему на большую шахматную доску. Каждый раз он может сделать один из четырёх ходов (как показано на рисунке): передвинуться на одну клетку вперёд, назад, вправо, или влево. Каждая клетка задаётся двумя координатами.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96"/>
              <w:gridCol w:w="296"/>
              <w:gridCol w:w="296"/>
              <w:gridCol w:w="296"/>
              <w:gridCol w:w="296"/>
              <w:gridCol w:w="296"/>
              <w:gridCol w:w="296"/>
              <w:gridCol w:w="296"/>
              <w:gridCol w:w="296"/>
              <w:gridCol w:w="296"/>
              <w:gridCol w:w="40"/>
              <w:gridCol w:w="40"/>
            </w:tblGrid>
            <w:tr w:rsidR="00861A40" w:rsidRPr="00331522" w:rsidTr="00A260E3">
              <w:trPr>
                <w:trHeight w:val="170"/>
              </w:trPr>
              <w:tc>
                <w:tcPr>
                  <w:tcW w:w="296" w:type="dxa"/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861A40" w:rsidRPr="00331522" w:rsidRDefault="00861A40" w:rsidP="00A260E3">
                  <w:pPr>
                    <w:jc w:val="center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  <w:r w:rsidRPr="00331522">
                    <w:rPr>
                      <w:spacing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861A40" w:rsidRPr="00331522" w:rsidRDefault="00861A40" w:rsidP="00A260E3">
                  <w:pPr>
                    <w:jc w:val="center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  <w:r w:rsidRPr="00331522">
                    <w:rPr>
                      <w:spacing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861A40" w:rsidRPr="00331522" w:rsidRDefault="00861A40" w:rsidP="00A260E3">
                  <w:pPr>
                    <w:jc w:val="center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  <w:r w:rsidRPr="00331522">
                    <w:rPr>
                      <w:spacing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861A40" w:rsidRPr="00331522" w:rsidRDefault="00861A40" w:rsidP="00A260E3">
                  <w:pPr>
                    <w:jc w:val="center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  <w:r w:rsidRPr="00331522">
                    <w:rPr>
                      <w:spacing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861A40" w:rsidRPr="00331522" w:rsidRDefault="00861A40" w:rsidP="00A260E3">
                  <w:pPr>
                    <w:jc w:val="center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  <w:r w:rsidRPr="00331522">
                    <w:rPr>
                      <w:spacing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861A40" w:rsidRPr="00331522" w:rsidRDefault="00861A40" w:rsidP="00A260E3">
                  <w:pPr>
                    <w:jc w:val="center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  <w:r w:rsidRPr="00331522">
                    <w:rPr>
                      <w:spacing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861A40" w:rsidRPr="00331522" w:rsidRDefault="00861A40" w:rsidP="00A260E3">
                  <w:pPr>
                    <w:jc w:val="center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  <w:r w:rsidRPr="00331522">
                    <w:rPr>
                      <w:spacing w:val="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861A40" w:rsidRPr="00331522" w:rsidRDefault="00861A40" w:rsidP="00A260E3">
                  <w:pPr>
                    <w:jc w:val="center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  <w:r w:rsidRPr="00331522">
                    <w:rPr>
                      <w:spacing w:val="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861A40" w:rsidRPr="00331522" w:rsidRDefault="00861A40" w:rsidP="00A260E3">
                  <w:pPr>
                    <w:jc w:val="center"/>
                    <w:rPr>
                      <w:spacing w:val="0"/>
                      <w:sz w:val="24"/>
                      <w:szCs w:val="24"/>
                      <w:lang w:eastAsia="zh-CN"/>
                    </w:rPr>
                  </w:pPr>
                  <w:r w:rsidRPr="00331522">
                    <w:rPr>
                      <w:spacing w:val="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" w:type="dxa"/>
                </w:tcPr>
                <w:p w:rsidR="00861A40" w:rsidRPr="00331522" w:rsidRDefault="00861A40" w:rsidP="00A260E3">
                  <w:pPr>
                    <w:snapToGrid w:val="0"/>
                    <w:rPr>
                      <w:spacing w:val="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0" w:type="dxa"/>
                </w:tcPr>
                <w:p w:rsidR="00861A40" w:rsidRPr="00331522" w:rsidRDefault="00861A40" w:rsidP="00A260E3">
                  <w:pPr>
                    <w:snapToGrid w:val="0"/>
                    <w:rPr>
                      <w:spacing w:val="0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861A40" w:rsidRPr="00331522" w:rsidTr="00A260E3">
              <w:trPr>
                <w:trHeight w:val="284"/>
              </w:trPr>
              <w:tc>
                <w:tcPr>
                  <w:tcW w:w="296" w:type="dxa"/>
                  <w:hideMark/>
                </w:tcPr>
                <w:p w:rsidR="00861A40" w:rsidRPr="00331522" w:rsidRDefault="00861A40" w:rsidP="00A260E3">
                  <w:pPr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  <w:r w:rsidRPr="00331522">
                    <w:rPr>
                      <w:spacing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3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861A40" w:rsidRPr="00331522" w:rsidTr="00A260E3">
              <w:trPr>
                <w:trHeight w:val="284"/>
              </w:trPr>
              <w:tc>
                <w:tcPr>
                  <w:tcW w:w="296" w:type="dxa"/>
                  <w:hideMark/>
                </w:tcPr>
                <w:p w:rsidR="00861A40" w:rsidRPr="00331522" w:rsidRDefault="00861A40" w:rsidP="00A260E3">
                  <w:pPr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  <w:r w:rsidRPr="00331522">
                    <w:rPr>
                      <w:spacing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3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861A40" w:rsidRPr="00331522" w:rsidTr="00A260E3">
              <w:trPr>
                <w:trHeight w:val="284"/>
              </w:trPr>
              <w:tc>
                <w:tcPr>
                  <w:tcW w:w="296" w:type="dxa"/>
                  <w:hideMark/>
                </w:tcPr>
                <w:p w:rsidR="00861A40" w:rsidRPr="00331522" w:rsidRDefault="00861A40" w:rsidP="00A260E3">
                  <w:pPr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  <w:r w:rsidRPr="00331522">
                    <w:rPr>
                      <w:spacing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0000"/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3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861A40" w:rsidRPr="00331522" w:rsidTr="00A260E3">
              <w:trPr>
                <w:trHeight w:val="284"/>
              </w:trPr>
              <w:tc>
                <w:tcPr>
                  <w:tcW w:w="296" w:type="dxa"/>
                  <w:hideMark/>
                </w:tcPr>
                <w:p w:rsidR="00861A40" w:rsidRPr="00331522" w:rsidRDefault="00861A40" w:rsidP="00A260E3">
                  <w:pPr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  <w:r w:rsidRPr="00331522">
                    <w:rPr>
                      <w:spacing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3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861A40" w:rsidRPr="00331522" w:rsidTr="00A260E3">
              <w:trPr>
                <w:trHeight w:val="284"/>
              </w:trPr>
              <w:tc>
                <w:tcPr>
                  <w:tcW w:w="296" w:type="dxa"/>
                  <w:hideMark/>
                </w:tcPr>
                <w:p w:rsidR="00861A40" w:rsidRPr="00331522" w:rsidRDefault="00861A40" w:rsidP="00A260E3">
                  <w:pPr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  <w:r w:rsidRPr="00331522">
                    <w:rPr>
                      <w:spacing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3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861A40" w:rsidRPr="00331522" w:rsidTr="00A260E3">
              <w:trPr>
                <w:trHeight w:val="284"/>
              </w:trPr>
              <w:tc>
                <w:tcPr>
                  <w:tcW w:w="296" w:type="dxa"/>
                  <w:hideMark/>
                </w:tcPr>
                <w:p w:rsidR="00861A40" w:rsidRPr="00331522" w:rsidRDefault="00861A40" w:rsidP="00A260E3">
                  <w:pPr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  <w:r w:rsidRPr="00331522">
                    <w:rPr>
                      <w:spacing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3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861A40" w:rsidRPr="00331522" w:rsidTr="00A260E3">
              <w:trPr>
                <w:trHeight w:val="284"/>
              </w:trPr>
              <w:tc>
                <w:tcPr>
                  <w:tcW w:w="296" w:type="dxa"/>
                  <w:hideMark/>
                </w:tcPr>
                <w:p w:rsidR="00861A40" w:rsidRPr="00331522" w:rsidRDefault="00861A40" w:rsidP="00A260E3">
                  <w:pPr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  <w:r w:rsidRPr="00331522">
                    <w:rPr>
                      <w:spacing w:val="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3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16"/>
                      <w:szCs w:val="16"/>
                      <w:lang w:eastAsia="zh-CN"/>
                    </w:rPr>
                  </w:pPr>
                </w:p>
              </w:tc>
            </w:tr>
          </w:tbl>
          <w:p w:rsidR="00861A40" w:rsidRPr="00331522" w:rsidRDefault="00861A40" w:rsidP="00A260E3">
            <w:pPr>
              <w:ind w:firstLine="540"/>
              <w:jc w:val="both"/>
              <w:rPr>
                <w:spacing w:val="0"/>
                <w:lang w:eastAsia="zh-CN"/>
              </w:rPr>
            </w:pPr>
          </w:p>
          <w:p w:rsidR="00861A40" w:rsidRPr="00331522" w:rsidRDefault="00861A40" w:rsidP="00A260E3">
            <w:pPr>
              <w:ind w:firstLine="540"/>
              <w:jc w:val="both"/>
              <w:rPr>
                <w:spacing w:val="0"/>
              </w:rPr>
            </w:pPr>
            <w:r w:rsidRPr="00331522">
              <w:rPr>
                <w:spacing w:val="0"/>
              </w:rPr>
              <w:t>Сделайте, пожалуйста, программу, которая будет подсчитывать, за сколько ходов робот может перейти с одной клетки на другую.</w:t>
            </w:r>
          </w:p>
          <w:p w:rsidR="00861A40" w:rsidRPr="00331522" w:rsidRDefault="00861A40" w:rsidP="00A260E3">
            <w:pPr>
              <w:ind w:firstLine="540"/>
              <w:jc w:val="both"/>
              <w:rPr>
                <w:spacing w:val="0"/>
              </w:rPr>
            </w:pPr>
          </w:p>
          <w:p w:rsidR="00861A40" w:rsidRPr="00331522" w:rsidRDefault="00861A40" w:rsidP="00A260E3">
            <w:pPr>
              <w:ind w:firstLine="540"/>
              <w:jc w:val="both"/>
              <w:rPr>
                <w:b/>
                <w:i/>
                <w:spacing w:val="0"/>
              </w:rPr>
            </w:pPr>
            <w:r w:rsidRPr="00331522">
              <w:rPr>
                <w:b/>
                <w:i/>
                <w:spacing w:val="0"/>
              </w:rPr>
              <w:t>Входные данные</w:t>
            </w:r>
            <w:r w:rsidRPr="00331522">
              <w:rPr>
                <w:spacing w:val="0"/>
              </w:rPr>
              <w:t xml:space="preserve"> 2 пары целых чисел (координаты первой и второй клеток).</w:t>
            </w:r>
          </w:p>
          <w:p w:rsidR="00861A40" w:rsidRPr="00331522" w:rsidRDefault="00861A40" w:rsidP="00A260E3">
            <w:pPr>
              <w:ind w:firstLine="540"/>
              <w:jc w:val="both"/>
              <w:rPr>
                <w:b/>
                <w:spacing w:val="0"/>
              </w:rPr>
            </w:pPr>
            <w:r w:rsidRPr="00331522">
              <w:rPr>
                <w:b/>
                <w:i/>
                <w:spacing w:val="0"/>
              </w:rPr>
              <w:t>Выходные данные</w:t>
            </w:r>
            <w:r w:rsidRPr="00331522">
              <w:rPr>
                <w:spacing w:val="0"/>
              </w:rPr>
              <w:t xml:space="preserve"> одно число (количество ходов)</w:t>
            </w:r>
          </w:p>
          <w:p w:rsidR="00861A40" w:rsidRPr="00331522" w:rsidRDefault="00861A40" w:rsidP="00A260E3">
            <w:pPr>
              <w:ind w:firstLine="540"/>
              <w:jc w:val="both"/>
              <w:rPr>
                <w:b/>
                <w:i/>
                <w:spacing w:val="0"/>
              </w:rPr>
            </w:pPr>
            <w:r w:rsidRPr="00331522">
              <w:rPr>
                <w:b/>
                <w:spacing w:val="0"/>
              </w:rPr>
              <w:t>Примерные тесты</w:t>
            </w:r>
          </w:p>
          <w:tbl>
            <w:tblPr>
              <w:tblW w:w="0" w:type="auto"/>
              <w:tblLook w:val="04A0"/>
            </w:tblPr>
            <w:tblGrid>
              <w:gridCol w:w="2453"/>
              <w:gridCol w:w="3225"/>
            </w:tblGrid>
            <w:tr w:rsidR="00861A40" w:rsidRPr="00331522" w:rsidTr="00A260E3">
              <w:tc>
                <w:tcPr>
                  <w:tcW w:w="2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61A40" w:rsidRPr="00331522" w:rsidRDefault="00861A40" w:rsidP="00A260E3">
                  <w:pPr>
                    <w:snapToGrid w:val="0"/>
                    <w:jc w:val="center"/>
                    <w:rPr>
                      <w:b/>
                      <w:i/>
                      <w:spacing w:val="0"/>
                      <w:sz w:val="24"/>
                      <w:szCs w:val="24"/>
                      <w:lang w:eastAsia="zh-CN"/>
                    </w:rPr>
                  </w:pPr>
                  <w:r w:rsidRPr="00331522">
                    <w:rPr>
                      <w:b/>
                      <w:i/>
                      <w:spacing w:val="0"/>
                    </w:rPr>
                    <w:t>Входные данные</w:t>
                  </w:r>
                </w:p>
              </w:tc>
              <w:tc>
                <w:tcPr>
                  <w:tcW w:w="3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1A40" w:rsidRPr="00331522" w:rsidRDefault="00861A40" w:rsidP="00A260E3">
                  <w:pPr>
                    <w:snapToGrid w:val="0"/>
                    <w:jc w:val="center"/>
                    <w:rPr>
                      <w:spacing w:val="0"/>
                      <w:lang w:eastAsia="zh-CN"/>
                    </w:rPr>
                  </w:pPr>
                  <w:r w:rsidRPr="00331522">
                    <w:rPr>
                      <w:b/>
                      <w:i/>
                      <w:spacing w:val="0"/>
                    </w:rPr>
                    <w:t>Выходные данные</w:t>
                  </w:r>
                </w:p>
              </w:tc>
            </w:tr>
            <w:tr w:rsidR="00861A40" w:rsidRPr="00331522" w:rsidTr="00A260E3">
              <w:tc>
                <w:tcPr>
                  <w:tcW w:w="2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lang w:eastAsia="zh-CN"/>
                    </w:rPr>
                  </w:pPr>
                  <w:r w:rsidRPr="00331522">
                    <w:rPr>
                      <w:spacing w:val="0"/>
                    </w:rPr>
                    <w:t>3 5</w:t>
                  </w:r>
                </w:p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24"/>
                      <w:szCs w:val="24"/>
                      <w:lang w:eastAsia="zh-CN"/>
                    </w:rPr>
                  </w:pPr>
                  <w:r w:rsidRPr="00331522">
                    <w:rPr>
                      <w:spacing w:val="0"/>
                    </w:rPr>
                    <w:t>3 7</w:t>
                  </w:r>
                </w:p>
              </w:tc>
              <w:tc>
                <w:tcPr>
                  <w:tcW w:w="3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lang w:eastAsia="zh-CN"/>
                    </w:rPr>
                  </w:pPr>
                  <w:r w:rsidRPr="00331522">
                    <w:rPr>
                      <w:spacing w:val="0"/>
                    </w:rPr>
                    <w:t>2</w:t>
                  </w:r>
                </w:p>
              </w:tc>
            </w:tr>
            <w:tr w:rsidR="00861A40" w:rsidRPr="00331522" w:rsidTr="00A260E3">
              <w:tc>
                <w:tcPr>
                  <w:tcW w:w="2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lang w:eastAsia="zh-CN"/>
                    </w:rPr>
                  </w:pPr>
                  <w:r w:rsidRPr="00331522">
                    <w:rPr>
                      <w:spacing w:val="0"/>
                    </w:rPr>
                    <w:t>10 6</w:t>
                  </w:r>
                </w:p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24"/>
                      <w:szCs w:val="24"/>
                      <w:lang w:eastAsia="zh-CN"/>
                    </w:rPr>
                  </w:pPr>
                  <w:r w:rsidRPr="00331522">
                    <w:rPr>
                      <w:spacing w:val="0"/>
                    </w:rPr>
                    <w:t>6 6</w:t>
                  </w:r>
                </w:p>
              </w:tc>
              <w:tc>
                <w:tcPr>
                  <w:tcW w:w="3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lang w:eastAsia="zh-CN"/>
                    </w:rPr>
                  </w:pPr>
                  <w:r w:rsidRPr="00331522">
                    <w:rPr>
                      <w:spacing w:val="0"/>
                    </w:rPr>
                    <w:t>4</w:t>
                  </w:r>
                </w:p>
              </w:tc>
            </w:tr>
            <w:tr w:rsidR="00861A40" w:rsidRPr="00331522" w:rsidTr="00A260E3">
              <w:tc>
                <w:tcPr>
                  <w:tcW w:w="24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lang w:eastAsia="zh-CN"/>
                    </w:rPr>
                  </w:pPr>
                  <w:r w:rsidRPr="00331522">
                    <w:rPr>
                      <w:spacing w:val="0"/>
                    </w:rPr>
                    <w:t>1 1</w:t>
                  </w:r>
                </w:p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24"/>
                      <w:szCs w:val="24"/>
                      <w:lang w:eastAsia="zh-CN"/>
                    </w:rPr>
                  </w:pPr>
                  <w:r w:rsidRPr="00331522">
                    <w:rPr>
                      <w:spacing w:val="0"/>
                    </w:rPr>
                    <w:t>3 7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1A40" w:rsidRPr="00331522" w:rsidRDefault="00861A40" w:rsidP="00A260E3">
                  <w:pPr>
                    <w:snapToGrid w:val="0"/>
                    <w:jc w:val="both"/>
                    <w:rPr>
                      <w:spacing w:val="0"/>
                      <w:sz w:val="24"/>
                      <w:szCs w:val="24"/>
                      <w:lang w:eastAsia="zh-CN"/>
                    </w:rPr>
                  </w:pPr>
                  <w:r w:rsidRPr="00331522">
                    <w:rPr>
                      <w:spacing w:val="0"/>
                    </w:rPr>
                    <w:t>8</w:t>
                  </w:r>
                </w:p>
              </w:tc>
            </w:tr>
          </w:tbl>
          <w:p w:rsidR="00861A40" w:rsidRPr="00331522" w:rsidRDefault="00861A40" w:rsidP="00A260E3">
            <w:pPr>
              <w:ind w:firstLine="567"/>
              <w:jc w:val="both"/>
              <w:rPr>
                <w:spacing w:val="0"/>
                <w:sz w:val="24"/>
                <w:szCs w:val="24"/>
              </w:rPr>
            </w:pPr>
          </w:p>
        </w:tc>
      </w:tr>
    </w:tbl>
    <w:p w:rsidR="00861A40" w:rsidRPr="00331522" w:rsidRDefault="00861A40" w:rsidP="00861A40">
      <w:pPr>
        <w:shd w:val="clear" w:color="auto" w:fill="FFFFFF"/>
        <w:rPr>
          <w:b/>
          <w:bCs/>
          <w:spacing w:val="0"/>
          <w:sz w:val="24"/>
          <w:szCs w:val="24"/>
        </w:rPr>
      </w:pPr>
    </w:p>
    <w:p w:rsidR="00861A40" w:rsidRPr="00331522" w:rsidRDefault="00861A40" w:rsidP="00861A40">
      <w:pPr>
        <w:numPr>
          <w:ilvl w:val="1"/>
          <w:numId w:val="1"/>
        </w:numPr>
        <w:shd w:val="clear" w:color="auto" w:fill="FFFFFF"/>
        <w:tabs>
          <w:tab w:val="clear" w:pos="792"/>
          <w:tab w:val="num" w:pos="993"/>
        </w:tabs>
        <w:suppressAutoHyphens/>
        <w:ind w:left="0" w:firstLine="709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 xml:space="preserve">За правильное прохождение каждого теста начисляется пропорциональное сложности теста количество баллов, которое заранее определяется автором. Если тест не пройден или превышен лимит времени, баллы за данный тест не начисляются. В случае прохождения всех тестов участник получает за задачу максимально возможное количество баллов. </w:t>
      </w:r>
    </w:p>
    <w:p w:rsidR="00861A40" w:rsidRPr="003B73E9" w:rsidRDefault="00861A40" w:rsidP="00861A40">
      <w:pPr>
        <w:keepNext/>
        <w:numPr>
          <w:ilvl w:val="0"/>
          <w:numId w:val="1"/>
        </w:numPr>
        <w:tabs>
          <w:tab w:val="num" w:pos="1134"/>
        </w:tabs>
        <w:spacing w:before="240" w:after="120"/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П</w:t>
      </w:r>
      <w:r w:rsidRPr="003B73E9">
        <w:rPr>
          <w:b/>
          <w:spacing w:val="0"/>
          <w:sz w:val="28"/>
          <w:szCs w:val="28"/>
        </w:rPr>
        <w:t>одведение итогов</w:t>
      </w:r>
    </w:p>
    <w:p w:rsidR="00861A40" w:rsidRPr="00331522" w:rsidRDefault="00861A40" w:rsidP="00861A40">
      <w:pPr>
        <w:tabs>
          <w:tab w:val="num" w:pos="993"/>
        </w:tabs>
        <w:ind w:firstLine="720"/>
        <w:jc w:val="both"/>
        <w:rPr>
          <w:spacing w:val="0"/>
          <w:sz w:val="28"/>
          <w:szCs w:val="28"/>
        </w:rPr>
      </w:pPr>
      <w:r w:rsidRPr="00331522">
        <w:rPr>
          <w:spacing w:val="0"/>
          <w:sz w:val="28"/>
          <w:szCs w:val="28"/>
        </w:rPr>
        <w:t>Итоги подводятся по параллелям.</w:t>
      </w:r>
      <w:r>
        <w:rPr>
          <w:spacing w:val="0"/>
          <w:sz w:val="28"/>
          <w:szCs w:val="28"/>
        </w:rPr>
        <w:t xml:space="preserve"> Количество победителей и призёров по каждой номинации</w:t>
      </w:r>
      <w:r w:rsidRPr="00D63D2E">
        <w:rPr>
          <w:spacing w:val="0"/>
          <w:sz w:val="28"/>
          <w:szCs w:val="28"/>
        </w:rPr>
        <w:t xml:space="preserve"> определяется оргкомитетом. Победители, призеры награждаются дипломами</w:t>
      </w:r>
      <w:r>
        <w:rPr>
          <w:spacing w:val="0"/>
          <w:sz w:val="28"/>
          <w:szCs w:val="28"/>
        </w:rPr>
        <w:t>.</w:t>
      </w:r>
    </w:p>
    <w:p w:rsidR="00861A40" w:rsidRDefault="00861A40"/>
    <w:sectPr w:rsidR="00861A40" w:rsidSect="00D4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136D0"/>
    <w:multiLevelType w:val="multilevel"/>
    <w:tmpl w:val="A92A3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A40"/>
    <w:rsid w:val="0006404D"/>
    <w:rsid w:val="00080F64"/>
    <w:rsid w:val="001A0811"/>
    <w:rsid w:val="004B108D"/>
    <w:rsid w:val="006C728F"/>
    <w:rsid w:val="007F413C"/>
    <w:rsid w:val="00861A40"/>
    <w:rsid w:val="00A65F57"/>
    <w:rsid w:val="00D05DF5"/>
    <w:rsid w:val="00D4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40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13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5F57"/>
    <w:rPr>
      <w:color w:val="605E5C"/>
      <w:shd w:val="clear" w:color="auto" w:fill="E1DFDD"/>
    </w:rPr>
  </w:style>
  <w:style w:type="paragraph" w:customStyle="1" w:styleId="msonormalmailrucssattributepostfix">
    <w:name w:val="msonormal_mailru_css_attribute_postfix"/>
    <w:basedOn w:val="a"/>
    <w:rsid w:val="00D05DF5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05DF5"/>
    <w:rPr>
      <w:b/>
      <w:bCs/>
    </w:rPr>
  </w:style>
  <w:style w:type="character" w:styleId="a5">
    <w:name w:val="Emphasis"/>
    <w:basedOn w:val="a0"/>
    <w:uiPriority w:val="20"/>
    <w:qFormat/>
    <w:rsid w:val="00D05D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irk_olymp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ymp.i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ymp.isu.ru/" TargetMode="External"/><Relationship Id="rId5" Type="http://schemas.openxmlformats.org/officeDocument/2006/relationships/hyperlink" Target="http://cimpo.irkut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Елена Николаевна</dc:creator>
  <cp:keywords/>
  <dc:description/>
  <cp:lastModifiedBy>user</cp:lastModifiedBy>
  <cp:revision>6</cp:revision>
  <dcterms:created xsi:type="dcterms:W3CDTF">2019-04-05T02:32:00Z</dcterms:created>
  <dcterms:modified xsi:type="dcterms:W3CDTF">2019-04-08T02:10:00Z</dcterms:modified>
</cp:coreProperties>
</file>